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69AD" w14:textId="4256216D" w:rsidR="00012030" w:rsidRPr="0095562F" w:rsidRDefault="00A0097B" w:rsidP="0095562F">
      <w:r>
        <w:rPr>
          <w:noProof/>
        </w:rPr>
        <mc:AlternateContent>
          <mc:Choice Requires="wps">
            <w:drawing>
              <wp:anchor distT="0" distB="0" distL="114300" distR="114300" simplePos="0" relativeHeight="251659264" behindDoc="0" locked="0" layoutInCell="1" allowOverlap="1" wp14:anchorId="7173120C" wp14:editId="554B82AA">
                <wp:simplePos x="0" y="0"/>
                <wp:positionH relativeFrom="column">
                  <wp:posOffset>1461770</wp:posOffset>
                </wp:positionH>
                <wp:positionV relativeFrom="paragraph">
                  <wp:posOffset>4445</wp:posOffset>
                </wp:positionV>
                <wp:extent cx="1746250" cy="11404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1746250" cy="1140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25B42C" w14:textId="77777777" w:rsidR="00A0097B" w:rsidRDefault="00A0097B" w:rsidP="00B65D6B">
                            <w:pPr>
                              <w:jc w:val="right"/>
                              <w:rPr>
                                <w:b/>
                                <w:sz w:val="18"/>
                                <w:szCs w:val="18"/>
                              </w:rPr>
                            </w:pPr>
                          </w:p>
                          <w:p w14:paraId="76787324" w14:textId="77777777" w:rsidR="00B65D6B" w:rsidRPr="00A0097B" w:rsidRDefault="00B65D6B" w:rsidP="00B65D6B">
                            <w:pPr>
                              <w:jc w:val="right"/>
                              <w:rPr>
                                <w:b/>
                                <w:sz w:val="18"/>
                                <w:szCs w:val="18"/>
                              </w:rPr>
                            </w:pPr>
                            <w:r w:rsidRPr="00A0097B">
                              <w:rPr>
                                <w:b/>
                                <w:sz w:val="18"/>
                                <w:szCs w:val="18"/>
                              </w:rPr>
                              <w:t>Principal/Contact:</w:t>
                            </w:r>
                          </w:p>
                          <w:p w14:paraId="05E62FA8" w14:textId="77777777" w:rsidR="00B65D6B" w:rsidRPr="00A0097B" w:rsidRDefault="00B65D6B" w:rsidP="00B65D6B">
                            <w:pPr>
                              <w:jc w:val="right"/>
                              <w:rPr>
                                <w:b/>
                                <w:sz w:val="18"/>
                                <w:szCs w:val="18"/>
                              </w:rPr>
                            </w:pPr>
                            <w:r w:rsidRPr="00A0097B">
                              <w:rPr>
                                <w:b/>
                                <w:sz w:val="18"/>
                                <w:szCs w:val="18"/>
                              </w:rPr>
                              <w:t>Keith L. Forest@ 917-714-8998</w:t>
                            </w:r>
                          </w:p>
                          <w:p w14:paraId="6ABEF202" w14:textId="77777777" w:rsidR="00B65D6B" w:rsidRPr="00BD36EF" w:rsidRDefault="00B65D6B" w:rsidP="00B65D6B">
                            <w:pPr>
                              <w:jc w:val="right"/>
                              <w:rPr>
                                <w:b/>
                                <w:sz w:val="10"/>
                                <w:szCs w:val="10"/>
                              </w:rPr>
                            </w:pPr>
                          </w:p>
                          <w:p w14:paraId="3A57167C" w14:textId="77777777" w:rsidR="00B65D6B" w:rsidRPr="00A0097B" w:rsidRDefault="00B65D6B" w:rsidP="00B65D6B">
                            <w:pPr>
                              <w:jc w:val="right"/>
                              <w:rPr>
                                <w:b/>
                                <w:sz w:val="18"/>
                                <w:szCs w:val="18"/>
                              </w:rPr>
                            </w:pPr>
                            <w:r w:rsidRPr="00A0097B">
                              <w:rPr>
                                <w:b/>
                                <w:sz w:val="18"/>
                                <w:szCs w:val="18"/>
                              </w:rPr>
                              <w:t>EIN #47-1764149</w:t>
                            </w:r>
                          </w:p>
                          <w:p w14:paraId="3A067222" w14:textId="77777777" w:rsidR="00B65D6B" w:rsidRPr="00A0097B" w:rsidRDefault="00B65D6B" w:rsidP="00B65D6B">
                            <w:pPr>
                              <w:jc w:val="right"/>
                              <w:rPr>
                                <w:b/>
                                <w:sz w:val="18"/>
                                <w:szCs w:val="18"/>
                              </w:rPr>
                            </w:pPr>
                            <w:r w:rsidRPr="00A0097B">
                              <w:rPr>
                                <w:b/>
                                <w:sz w:val="18"/>
                                <w:szCs w:val="18"/>
                              </w:rPr>
                              <w:t>NYC Certification # MWCERT-16</w:t>
                            </w:r>
                          </w:p>
                          <w:p w14:paraId="24554916" w14:textId="0B05219C" w:rsidR="00B65D6B" w:rsidRPr="00A0097B" w:rsidRDefault="00B65D6B" w:rsidP="00B65D6B">
                            <w:pPr>
                              <w:jc w:val="right"/>
                              <w:rPr>
                                <w:b/>
                                <w:sz w:val="18"/>
                                <w:szCs w:val="18"/>
                              </w:rPr>
                            </w:pPr>
                            <w:r w:rsidRPr="00A0097B">
                              <w:rPr>
                                <w:b/>
                                <w:sz w:val="18"/>
                                <w:szCs w:val="18"/>
                              </w:rPr>
                              <w:t>NJ Port Authority Certified</w:t>
                            </w:r>
                          </w:p>
                          <w:p w14:paraId="76E19673" w14:textId="77777777" w:rsidR="00B65D6B" w:rsidRPr="00BD36EF" w:rsidRDefault="00B65D6B" w:rsidP="00B65D6B">
                            <w:pPr>
                              <w:jc w:val="right"/>
                              <w:rPr>
                                <w:b/>
                                <w:sz w:val="16"/>
                                <w:szCs w:val="16"/>
                              </w:rPr>
                            </w:pPr>
                            <w:r w:rsidRPr="00A0097B">
                              <w:rPr>
                                <w:b/>
                                <w:sz w:val="18"/>
                                <w:szCs w:val="18"/>
                              </w:rPr>
                              <w:t>Metro NY/MTA Certified</w:t>
                            </w:r>
                          </w:p>
                          <w:p w14:paraId="3B3D6D01" w14:textId="7FC5D913" w:rsidR="00B65D6B" w:rsidRPr="00BD36EF" w:rsidRDefault="00B65D6B" w:rsidP="00B65D6B">
                            <w:pPr>
                              <w:jc w:val="righ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3120C" id="_x0000_t202" coordsize="21600,21600" o:spt="202" path="m,l,21600r21600,l21600,xe">
                <v:stroke joinstyle="miter"/>
                <v:path gradientshapeok="t" o:connecttype="rect"/>
              </v:shapetype>
              <v:shape id="Text Box 2" o:spid="_x0000_s1026" type="#_x0000_t202" style="position:absolute;margin-left:115.1pt;margin-top:.35pt;width:137.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" filled="f" stroked="f">
                <v:textbox>
                  <w:txbxContent>
                    <w:p w14:paraId="6425B42C" w14:textId="77777777" w:rsidR="00A0097B" w:rsidRDefault="00A0097B" w:rsidP="00B65D6B">
                      <w:pPr>
                        <w:jc w:val="right"/>
                        <w:rPr>
                          <w:b/>
                          <w:sz w:val="18"/>
                          <w:szCs w:val="18"/>
                        </w:rPr>
                      </w:pPr>
                    </w:p>
                    <w:p w14:paraId="76787324" w14:textId="77777777" w:rsidR="00B65D6B" w:rsidRPr="00A0097B" w:rsidRDefault="00B65D6B" w:rsidP="00B65D6B">
                      <w:pPr>
                        <w:jc w:val="right"/>
                        <w:rPr>
                          <w:b/>
                          <w:sz w:val="18"/>
                          <w:szCs w:val="18"/>
                        </w:rPr>
                      </w:pPr>
                      <w:r w:rsidRPr="00A0097B">
                        <w:rPr>
                          <w:b/>
                          <w:sz w:val="18"/>
                          <w:szCs w:val="18"/>
                        </w:rPr>
                        <w:t>Principal/Contact:</w:t>
                      </w:r>
                    </w:p>
                    <w:p w14:paraId="05E62FA8" w14:textId="77777777" w:rsidR="00B65D6B" w:rsidRPr="00A0097B" w:rsidRDefault="00B65D6B" w:rsidP="00B65D6B">
                      <w:pPr>
                        <w:jc w:val="right"/>
                        <w:rPr>
                          <w:b/>
                          <w:sz w:val="18"/>
                          <w:szCs w:val="18"/>
                        </w:rPr>
                      </w:pPr>
                      <w:r w:rsidRPr="00A0097B">
                        <w:rPr>
                          <w:b/>
                          <w:sz w:val="18"/>
                          <w:szCs w:val="18"/>
                        </w:rPr>
                        <w:t>Keith L. Forest@ 917-714-8998</w:t>
                      </w:r>
                    </w:p>
                    <w:p w14:paraId="6ABEF202" w14:textId="77777777" w:rsidR="00B65D6B" w:rsidRPr="00BD36EF" w:rsidRDefault="00B65D6B" w:rsidP="00B65D6B">
                      <w:pPr>
                        <w:jc w:val="right"/>
                        <w:rPr>
                          <w:b/>
                          <w:sz w:val="10"/>
                          <w:szCs w:val="10"/>
                        </w:rPr>
                      </w:pPr>
                    </w:p>
                    <w:p w14:paraId="3A57167C" w14:textId="77777777" w:rsidR="00B65D6B" w:rsidRPr="00A0097B" w:rsidRDefault="00B65D6B" w:rsidP="00B65D6B">
                      <w:pPr>
                        <w:jc w:val="right"/>
                        <w:rPr>
                          <w:b/>
                          <w:sz w:val="18"/>
                          <w:szCs w:val="18"/>
                        </w:rPr>
                      </w:pPr>
                      <w:r w:rsidRPr="00A0097B">
                        <w:rPr>
                          <w:b/>
                          <w:sz w:val="18"/>
                          <w:szCs w:val="18"/>
                        </w:rPr>
                        <w:t>EIN #47-1764149</w:t>
                      </w:r>
                    </w:p>
                    <w:p w14:paraId="3A067222" w14:textId="77777777" w:rsidR="00B65D6B" w:rsidRPr="00A0097B" w:rsidRDefault="00B65D6B" w:rsidP="00B65D6B">
                      <w:pPr>
                        <w:jc w:val="right"/>
                        <w:rPr>
                          <w:b/>
                          <w:sz w:val="18"/>
                          <w:szCs w:val="18"/>
                        </w:rPr>
                      </w:pPr>
                      <w:r w:rsidRPr="00A0097B">
                        <w:rPr>
                          <w:b/>
                          <w:sz w:val="18"/>
                          <w:szCs w:val="18"/>
                        </w:rPr>
                        <w:t>NYC Certification # MWCERT-16</w:t>
                      </w:r>
                    </w:p>
                    <w:p w14:paraId="24554916" w14:textId="0B05219C" w:rsidR="00B65D6B" w:rsidRPr="00A0097B" w:rsidRDefault="00B65D6B" w:rsidP="00B65D6B">
                      <w:pPr>
                        <w:jc w:val="right"/>
                        <w:rPr>
                          <w:b/>
                          <w:sz w:val="18"/>
                          <w:szCs w:val="18"/>
                        </w:rPr>
                      </w:pPr>
                      <w:r w:rsidRPr="00A0097B">
                        <w:rPr>
                          <w:b/>
                          <w:sz w:val="18"/>
                          <w:szCs w:val="18"/>
                        </w:rPr>
                        <w:t>NJ Port Authority Certified</w:t>
                      </w:r>
                    </w:p>
                    <w:p w14:paraId="76E19673" w14:textId="77777777" w:rsidR="00B65D6B" w:rsidRPr="00BD36EF" w:rsidRDefault="00B65D6B" w:rsidP="00B65D6B">
                      <w:pPr>
                        <w:jc w:val="right"/>
                        <w:rPr>
                          <w:b/>
                          <w:sz w:val="16"/>
                          <w:szCs w:val="16"/>
                        </w:rPr>
                      </w:pPr>
                      <w:r w:rsidRPr="00A0097B">
                        <w:rPr>
                          <w:b/>
                          <w:sz w:val="18"/>
                          <w:szCs w:val="18"/>
                        </w:rPr>
                        <w:t>Metro NY/MTA Certified</w:t>
                      </w:r>
                    </w:p>
                    <w:p w14:paraId="3B3D6D01" w14:textId="7FC5D913" w:rsidR="00B65D6B" w:rsidRPr="00BD36EF" w:rsidRDefault="00B65D6B" w:rsidP="00B65D6B">
                      <w:pPr>
                        <w:jc w:val="right"/>
                        <w:rPr>
                          <w:b/>
                          <w:sz w:val="16"/>
                          <w:szCs w:val="16"/>
                        </w:rPr>
                      </w:pPr>
                    </w:p>
                  </w:txbxContent>
                </v:textbox>
                <w10:wrap type="square"/>
              </v:shape>
            </w:pict>
          </mc:Fallback>
        </mc:AlternateContent>
      </w:r>
      <w:r w:rsidR="00542409">
        <w:rPr>
          <w:noProof/>
        </w:rPr>
        <w:drawing>
          <wp:inline distT="0" distB="0" distL="0" distR="0" wp14:anchorId="7D4D2B4F" wp14:editId="6BDC4754">
            <wp:extent cx="1284339" cy="1148773"/>
            <wp:effectExtent l="0" t="0" r="0" b="0"/>
            <wp:docPr id="3" name="Picture 3" descr="A close up of a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dmedia new logo.jpg"/>
                    <pic:cNvPicPr/>
                  </pic:nvPicPr>
                  <pic:blipFill rotWithShape="1">
                    <a:blip r:embed="rId7">
                      <a:extLst>
                        <a:ext uri="{28A0092B-C50C-407E-A947-70E740481C1C}">
                          <a14:useLocalDpi xmlns:a14="http://schemas.microsoft.com/office/drawing/2010/main" val="0"/>
                        </a:ext>
                      </a:extLst>
                    </a:blip>
                    <a:srcRect l="19741" r="14931"/>
                    <a:stretch/>
                  </pic:blipFill>
                  <pic:spPr bwMode="auto">
                    <a:xfrm>
                      <a:off x="0" y="0"/>
                      <a:ext cx="1365100" cy="1221010"/>
                    </a:xfrm>
                    <a:prstGeom prst="rect">
                      <a:avLst/>
                    </a:prstGeom>
                    <a:ln>
                      <a:noFill/>
                    </a:ln>
                    <a:extLst>
                      <a:ext uri="{53640926-AAD7-44D8-BBD7-CCE9431645EC}">
                        <a14:shadowObscured xmlns:a14="http://schemas.microsoft.com/office/drawing/2010/main"/>
                      </a:ext>
                    </a:extLst>
                  </pic:spPr>
                </pic:pic>
              </a:graphicData>
            </a:graphic>
          </wp:inline>
        </w:drawing>
      </w:r>
    </w:p>
    <w:p w14:paraId="3CDEFAE6" w14:textId="77777777" w:rsidR="00012030" w:rsidRPr="00217B2F" w:rsidRDefault="00012030" w:rsidP="00B65D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10"/>
          <w:szCs w:val="10"/>
        </w:rPr>
      </w:pPr>
    </w:p>
    <w:p w14:paraId="514C165B" w14:textId="545A9C75" w:rsidR="00012030" w:rsidRPr="007959F5" w:rsidRDefault="00012030" w:rsidP="00012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0"/>
          <w:szCs w:val="20"/>
        </w:rPr>
      </w:pPr>
      <w:r w:rsidRPr="007959F5">
        <w:rPr>
          <w:rFonts w:ascii="Times New Roman" w:hAnsi="Times New Roman" w:cs="Times New Roman"/>
          <w:color w:val="000000"/>
          <w:sz w:val="20"/>
          <w:szCs w:val="20"/>
        </w:rPr>
        <w:t xml:space="preserve">Urban ID Media is </w:t>
      </w:r>
      <w:r w:rsidR="00031CD3">
        <w:rPr>
          <w:rFonts w:ascii="Times New Roman" w:hAnsi="Times New Roman" w:cs="Times New Roman"/>
          <w:color w:val="000000"/>
          <w:sz w:val="20"/>
          <w:szCs w:val="20"/>
        </w:rPr>
        <w:t xml:space="preserve">a </w:t>
      </w:r>
      <w:r w:rsidR="006D244D">
        <w:rPr>
          <w:rFonts w:ascii="Times New Roman" w:hAnsi="Times New Roman" w:cs="Times New Roman"/>
          <w:color w:val="000000"/>
          <w:sz w:val="20"/>
          <w:szCs w:val="20"/>
        </w:rPr>
        <w:t>full-service</w:t>
      </w:r>
      <w:r w:rsidR="00031CD3">
        <w:rPr>
          <w:rFonts w:ascii="Times New Roman" w:hAnsi="Times New Roman" w:cs="Times New Roman"/>
          <w:color w:val="000000"/>
          <w:sz w:val="20"/>
          <w:szCs w:val="20"/>
        </w:rPr>
        <w:t xml:space="preserve"> </w:t>
      </w:r>
      <w:r w:rsidR="00EB5FA3">
        <w:rPr>
          <w:rFonts w:ascii="Times New Roman" w:hAnsi="Times New Roman" w:cs="Times New Roman"/>
          <w:color w:val="000000"/>
          <w:sz w:val="20"/>
          <w:szCs w:val="20"/>
        </w:rPr>
        <w:t xml:space="preserve">LLC </w:t>
      </w:r>
      <w:r w:rsidR="00031CD3">
        <w:rPr>
          <w:rFonts w:ascii="Times New Roman" w:hAnsi="Times New Roman" w:cs="Times New Roman"/>
          <w:color w:val="000000"/>
          <w:sz w:val="20"/>
          <w:szCs w:val="20"/>
        </w:rPr>
        <w:t>consultant company</w:t>
      </w:r>
      <w:r w:rsidR="00EC2401">
        <w:rPr>
          <w:rFonts w:ascii="Times New Roman" w:hAnsi="Times New Roman" w:cs="Times New Roman"/>
          <w:color w:val="000000"/>
          <w:sz w:val="20"/>
          <w:szCs w:val="20"/>
        </w:rPr>
        <w:t xml:space="preserve"> that provides</w:t>
      </w:r>
      <w:r w:rsidRPr="007959F5">
        <w:rPr>
          <w:rFonts w:ascii="Times New Roman" w:hAnsi="Times New Roman" w:cs="Times New Roman"/>
          <w:color w:val="000000"/>
          <w:sz w:val="20"/>
          <w:szCs w:val="20"/>
        </w:rPr>
        <w:t xml:space="preserve"> event marketing </w:t>
      </w:r>
      <w:r>
        <w:rPr>
          <w:rFonts w:ascii="Times New Roman" w:hAnsi="Times New Roman" w:cs="Times New Roman"/>
          <w:color w:val="000000"/>
          <w:sz w:val="20"/>
          <w:szCs w:val="20"/>
        </w:rPr>
        <w:t xml:space="preserve">and public relations </w:t>
      </w:r>
      <w:r w:rsidR="00EC2401">
        <w:rPr>
          <w:rFonts w:ascii="Times New Roman" w:hAnsi="Times New Roman" w:cs="Times New Roman"/>
          <w:color w:val="000000"/>
          <w:sz w:val="20"/>
          <w:szCs w:val="20"/>
        </w:rPr>
        <w:t>services</w:t>
      </w:r>
      <w:r w:rsidRPr="007959F5">
        <w:rPr>
          <w:rFonts w:ascii="Times New Roman" w:hAnsi="Times New Roman" w:cs="Times New Roman"/>
          <w:color w:val="000000"/>
          <w:sz w:val="20"/>
          <w:szCs w:val="20"/>
        </w:rPr>
        <w:t xml:space="preserve"> </w:t>
      </w:r>
      <w:r w:rsidR="00361CA7">
        <w:rPr>
          <w:rFonts w:ascii="Times New Roman" w:hAnsi="Times New Roman" w:cs="Times New Roman"/>
          <w:color w:val="000000"/>
          <w:sz w:val="20"/>
          <w:szCs w:val="20"/>
        </w:rPr>
        <w:t xml:space="preserve">to </w:t>
      </w:r>
      <w:r>
        <w:rPr>
          <w:rFonts w:ascii="Times New Roman" w:hAnsi="Times New Roman" w:cs="Times New Roman"/>
          <w:color w:val="000000"/>
          <w:sz w:val="20"/>
          <w:szCs w:val="20"/>
        </w:rPr>
        <w:t>civic based clients</w:t>
      </w:r>
      <w:r w:rsidR="00856A3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361CA7">
        <w:rPr>
          <w:rFonts w:ascii="Times New Roman" w:hAnsi="Times New Roman" w:cs="Times New Roman"/>
          <w:color w:val="000000"/>
          <w:sz w:val="20"/>
          <w:szCs w:val="20"/>
        </w:rPr>
        <w:t>assisting in the</w:t>
      </w:r>
      <w:r>
        <w:rPr>
          <w:rFonts w:ascii="Times New Roman" w:hAnsi="Times New Roman" w:cs="Times New Roman"/>
          <w:color w:val="000000"/>
          <w:sz w:val="20"/>
          <w:szCs w:val="20"/>
        </w:rPr>
        <w:t xml:space="preserve"> </w:t>
      </w:r>
      <w:r w:rsidR="00361CA7">
        <w:rPr>
          <w:rFonts w:ascii="Times New Roman" w:hAnsi="Times New Roman" w:cs="Times New Roman"/>
          <w:color w:val="000000"/>
          <w:sz w:val="20"/>
          <w:szCs w:val="20"/>
        </w:rPr>
        <w:t>creation and construction of</w:t>
      </w:r>
      <w:r>
        <w:rPr>
          <w:rFonts w:ascii="Times New Roman" w:hAnsi="Times New Roman" w:cs="Times New Roman"/>
          <w:color w:val="000000"/>
          <w:sz w:val="20"/>
          <w:szCs w:val="20"/>
        </w:rPr>
        <w:t xml:space="preserve"> lifestyle public affairs that captures the public’s attention</w:t>
      </w:r>
      <w:r w:rsidRPr="007959F5">
        <w:rPr>
          <w:rFonts w:ascii="Times New Roman" w:hAnsi="Times New Roman" w:cs="Times New Roman"/>
          <w:color w:val="000000"/>
          <w:sz w:val="20"/>
          <w:szCs w:val="20"/>
        </w:rPr>
        <w:t xml:space="preserve">. The agency helps mediate the creative and beneficial exchange between </w:t>
      </w:r>
      <w:r>
        <w:rPr>
          <w:rFonts w:ascii="Times New Roman" w:hAnsi="Times New Roman" w:cs="Times New Roman"/>
          <w:color w:val="000000"/>
          <w:sz w:val="20"/>
          <w:szCs w:val="20"/>
        </w:rPr>
        <w:t>agencies</w:t>
      </w:r>
      <w:r w:rsidRPr="007959F5">
        <w:rPr>
          <w:rFonts w:ascii="Times New Roman" w:hAnsi="Times New Roman" w:cs="Times New Roman"/>
          <w:color w:val="000000"/>
          <w:sz w:val="20"/>
          <w:szCs w:val="20"/>
        </w:rPr>
        <w:t xml:space="preserve"> and the communities </w:t>
      </w:r>
      <w:r>
        <w:rPr>
          <w:rFonts w:ascii="Times New Roman" w:hAnsi="Times New Roman" w:cs="Times New Roman"/>
          <w:color w:val="000000"/>
          <w:sz w:val="20"/>
          <w:szCs w:val="20"/>
        </w:rPr>
        <w:t>they serve while reinforcing good will through the media</w:t>
      </w:r>
      <w:r w:rsidRPr="007959F5">
        <w:rPr>
          <w:rFonts w:ascii="Times New Roman" w:hAnsi="Times New Roman" w:cs="Times New Roman"/>
          <w:color w:val="000000"/>
          <w:sz w:val="20"/>
          <w:szCs w:val="20"/>
        </w:rPr>
        <w:t xml:space="preserve">. The agency has a proven track record in </w:t>
      </w:r>
      <w:r>
        <w:rPr>
          <w:rFonts w:ascii="Times New Roman" w:hAnsi="Times New Roman" w:cs="Times New Roman"/>
          <w:color w:val="000000"/>
          <w:sz w:val="20"/>
          <w:szCs w:val="20"/>
        </w:rPr>
        <w:t>creating branded</w:t>
      </w:r>
      <w:r w:rsidRPr="007959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experiences that brings</w:t>
      </w:r>
      <w:r w:rsidRPr="007959F5">
        <w:rPr>
          <w:rFonts w:ascii="Times New Roman" w:hAnsi="Times New Roman" w:cs="Times New Roman"/>
          <w:color w:val="000000"/>
          <w:sz w:val="20"/>
          <w:szCs w:val="20"/>
        </w:rPr>
        <w:t xml:space="preserve"> key stakeholders </w:t>
      </w:r>
      <w:r>
        <w:rPr>
          <w:rFonts w:ascii="Times New Roman" w:hAnsi="Times New Roman" w:cs="Times New Roman"/>
          <w:color w:val="000000"/>
          <w:sz w:val="20"/>
          <w:szCs w:val="20"/>
        </w:rPr>
        <w:t>together</w:t>
      </w:r>
      <w:r w:rsidRPr="007959F5">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greater good.</w:t>
      </w:r>
      <w:r w:rsidRPr="007959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959F5">
        <w:rPr>
          <w:rFonts w:ascii="Times New Roman" w:hAnsi="Times New Roman" w:cs="Times New Roman"/>
          <w:color w:val="000000"/>
          <w:sz w:val="20"/>
          <w:szCs w:val="20"/>
        </w:rPr>
        <w:t xml:space="preserve">As a </w:t>
      </w:r>
      <w:r>
        <w:rPr>
          <w:rFonts w:ascii="Times New Roman" w:hAnsi="Times New Roman" w:cs="Times New Roman"/>
          <w:color w:val="000000"/>
          <w:sz w:val="20"/>
          <w:szCs w:val="20"/>
        </w:rPr>
        <w:t>publicity</w:t>
      </w:r>
      <w:r w:rsidRPr="007959F5">
        <w:rPr>
          <w:rFonts w:ascii="Times New Roman" w:hAnsi="Times New Roman" w:cs="Times New Roman"/>
          <w:color w:val="000000"/>
          <w:sz w:val="20"/>
          <w:szCs w:val="20"/>
        </w:rPr>
        <w:t xml:space="preserve"> concern Urban ID Media is able to share these </w:t>
      </w:r>
      <w:r>
        <w:rPr>
          <w:rFonts w:ascii="Times New Roman" w:hAnsi="Times New Roman" w:cs="Times New Roman"/>
          <w:color w:val="000000"/>
          <w:sz w:val="20"/>
          <w:szCs w:val="20"/>
        </w:rPr>
        <w:t>experiences</w:t>
      </w:r>
      <w:r w:rsidRPr="007959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messaging </w:t>
      </w:r>
      <w:r w:rsidRPr="007959F5">
        <w:rPr>
          <w:rFonts w:ascii="Times New Roman" w:hAnsi="Times New Roman" w:cs="Times New Roman"/>
          <w:color w:val="000000"/>
          <w:sz w:val="20"/>
          <w:szCs w:val="20"/>
        </w:rPr>
        <w:t>with the mass med</w:t>
      </w:r>
      <w:r>
        <w:rPr>
          <w:rFonts w:ascii="Times New Roman" w:hAnsi="Times New Roman" w:cs="Times New Roman"/>
          <w:color w:val="000000"/>
          <w:sz w:val="20"/>
          <w:szCs w:val="20"/>
        </w:rPr>
        <w:t xml:space="preserve">ia extending and highlighting the agency’s </w:t>
      </w:r>
      <w:r w:rsidRPr="007959F5">
        <w:rPr>
          <w:rFonts w:ascii="Times New Roman" w:hAnsi="Times New Roman" w:cs="Times New Roman"/>
          <w:color w:val="000000"/>
          <w:sz w:val="20"/>
          <w:szCs w:val="20"/>
        </w:rPr>
        <w:t xml:space="preserve">civic commitment </w:t>
      </w:r>
      <w:r>
        <w:rPr>
          <w:rFonts w:ascii="Times New Roman" w:hAnsi="Times New Roman" w:cs="Times New Roman"/>
          <w:color w:val="000000"/>
          <w:sz w:val="20"/>
          <w:szCs w:val="20"/>
        </w:rPr>
        <w:t>and</w:t>
      </w:r>
      <w:r w:rsidRPr="007959F5">
        <w:rPr>
          <w:rFonts w:ascii="Times New Roman" w:hAnsi="Times New Roman" w:cs="Times New Roman"/>
          <w:color w:val="000000"/>
          <w:sz w:val="20"/>
          <w:szCs w:val="20"/>
        </w:rPr>
        <w:t xml:space="preserve"> widening its audience reach.</w:t>
      </w:r>
    </w:p>
    <w:p w14:paraId="6F0281DD" w14:textId="77777777" w:rsidR="00012030" w:rsidRDefault="00012030" w:rsidP="00012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10"/>
          <w:szCs w:val="10"/>
        </w:rPr>
      </w:pPr>
    </w:p>
    <w:p w14:paraId="12B1515F" w14:textId="77777777" w:rsidR="00012030" w:rsidRPr="00B629E3" w:rsidRDefault="00012030" w:rsidP="00012030">
      <w:pPr>
        <w:pStyle w:val="NormalWeb"/>
        <w:shd w:val="clear" w:color="auto" w:fill="FFFFFF"/>
        <w:spacing w:before="0" w:beforeAutospacing="0" w:after="0" w:afterAutospacing="0"/>
        <w:outlineLvl w:val="0"/>
        <w:rPr>
          <w:b/>
          <w:sz w:val="16"/>
          <w:szCs w:val="16"/>
          <w:u w:val="single"/>
        </w:rPr>
      </w:pPr>
      <w:r w:rsidRPr="00B629E3">
        <w:rPr>
          <w:b/>
          <w:sz w:val="16"/>
          <w:szCs w:val="16"/>
          <w:u w:val="single"/>
        </w:rPr>
        <w:t xml:space="preserve">AGENCY SERVICES: </w:t>
      </w:r>
    </w:p>
    <w:p w14:paraId="378B54D2" w14:textId="4F576DF8" w:rsidR="00012030" w:rsidRPr="00310A04" w:rsidRDefault="00012030" w:rsidP="00012030">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541613</w:t>
      </w:r>
      <w:r w:rsidRPr="00310A04">
        <w:rPr>
          <w:sz w:val="18"/>
          <w:szCs w:val="18"/>
        </w:rPr>
        <w:t xml:space="preserve"> - Marketing C</w:t>
      </w:r>
      <w:r w:rsidR="00310A04">
        <w:rPr>
          <w:sz w:val="18"/>
          <w:szCs w:val="18"/>
        </w:rPr>
        <w:t xml:space="preserve">onsultant, Messaging, Brand </w:t>
      </w:r>
      <w:r w:rsidR="00310A04" w:rsidRPr="00310A04">
        <w:rPr>
          <w:sz w:val="18"/>
          <w:szCs w:val="18"/>
        </w:rPr>
        <w:t>Development</w:t>
      </w:r>
    </w:p>
    <w:p w14:paraId="65948E70" w14:textId="77777777" w:rsidR="00012030" w:rsidRPr="00310A04" w:rsidRDefault="00012030" w:rsidP="00012030">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541820</w:t>
      </w:r>
      <w:r w:rsidRPr="00310A04">
        <w:rPr>
          <w:sz w:val="18"/>
          <w:szCs w:val="18"/>
        </w:rPr>
        <w:t xml:space="preserve"> - Media &amp; Public Relations</w:t>
      </w:r>
    </w:p>
    <w:p w14:paraId="3D4D81B2" w14:textId="00A68995" w:rsidR="00AA1E7A" w:rsidRPr="00310A04" w:rsidRDefault="00AA1E7A" w:rsidP="00012030">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561920</w:t>
      </w:r>
      <w:r w:rsidRPr="00310A04">
        <w:rPr>
          <w:sz w:val="18"/>
          <w:szCs w:val="18"/>
        </w:rPr>
        <w:t xml:space="preserve">- Convention &amp; trade Show Organizing </w:t>
      </w:r>
    </w:p>
    <w:p w14:paraId="44F750A6" w14:textId="77777777" w:rsidR="00856A33" w:rsidRDefault="00012030" w:rsidP="00856A33">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541611</w:t>
      </w:r>
      <w:r w:rsidRPr="00310A04">
        <w:rPr>
          <w:sz w:val="18"/>
          <w:szCs w:val="18"/>
        </w:rPr>
        <w:t xml:space="preserve"> - Strategic Media/Event Marketing</w:t>
      </w:r>
    </w:p>
    <w:p w14:paraId="65C1556E" w14:textId="5EDDDB87" w:rsidR="00856A33" w:rsidRPr="00310A04" w:rsidRDefault="00856A33" w:rsidP="00856A33">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91823</w:t>
      </w:r>
      <w:r w:rsidRPr="00310A04">
        <w:rPr>
          <w:sz w:val="18"/>
          <w:szCs w:val="18"/>
        </w:rPr>
        <w:t xml:space="preserve"> - Public Relations Consulting</w:t>
      </w:r>
    </w:p>
    <w:p w14:paraId="381CC246" w14:textId="77777777" w:rsidR="00856A33" w:rsidRPr="00310A04" w:rsidRDefault="00856A33" w:rsidP="00856A33">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96234</w:t>
      </w:r>
      <w:r w:rsidRPr="00310A04">
        <w:rPr>
          <w:sz w:val="18"/>
          <w:szCs w:val="18"/>
        </w:rPr>
        <w:t xml:space="preserve"> - Event Planning, Strategizing and Production</w:t>
      </w:r>
    </w:p>
    <w:p w14:paraId="3F165A6D" w14:textId="06FD01AF" w:rsidR="00012030" w:rsidRPr="00856A33" w:rsidRDefault="00856A33" w:rsidP="00856A33">
      <w:pPr>
        <w:pStyle w:val="NormalWeb"/>
        <w:numPr>
          <w:ilvl w:val="0"/>
          <w:numId w:val="1"/>
        </w:numPr>
        <w:shd w:val="clear" w:color="auto" w:fill="FFFFFF"/>
        <w:spacing w:before="0" w:beforeAutospacing="0" w:after="0" w:afterAutospacing="0"/>
        <w:outlineLvl w:val="0"/>
        <w:rPr>
          <w:sz w:val="18"/>
          <w:szCs w:val="18"/>
        </w:rPr>
      </w:pPr>
      <w:r w:rsidRPr="00310A04">
        <w:rPr>
          <w:b/>
          <w:sz w:val="18"/>
          <w:szCs w:val="18"/>
        </w:rPr>
        <w:t>91872</w:t>
      </w:r>
      <w:r w:rsidRPr="00310A04">
        <w:rPr>
          <w:sz w:val="18"/>
          <w:szCs w:val="18"/>
        </w:rPr>
        <w:t xml:space="preserve"> - Event Marketing Consultant Services</w:t>
      </w:r>
    </w:p>
    <w:p w14:paraId="77E4408A" w14:textId="77777777" w:rsidR="00012030" w:rsidRPr="00856A33" w:rsidRDefault="00012030" w:rsidP="00012030">
      <w:pPr>
        <w:pStyle w:val="NormalWeb"/>
        <w:spacing w:before="0" w:beforeAutospacing="0" w:after="0" w:afterAutospacing="0"/>
        <w:rPr>
          <w:rFonts w:ascii="Times" w:hAnsi="Times"/>
          <w:b/>
          <w:sz w:val="18"/>
          <w:szCs w:val="18"/>
        </w:rPr>
      </w:pPr>
    </w:p>
    <w:p w14:paraId="63DA619F" w14:textId="77777777" w:rsidR="00012030" w:rsidRPr="00B629E3" w:rsidRDefault="00012030" w:rsidP="008978C7">
      <w:pPr>
        <w:pStyle w:val="NormalWeb"/>
        <w:spacing w:before="0" w:beforeAutospacing="0" w:after="0" w:afterAutospacing="0"/>
        <w:jc w:val="both"/>
        <w:rPr>
          <w:rFonts w:ascii="Times" w:hAnsi="Times"/>
          <w:b/>
          <w:sz w:val="18"/>
          <w:szCs w:val="18"/>
          <w:u w:val="single"/>
        </w:rPr>
      </w:pPr>
      <w:r w:rsidRPr="00B629E3">
        <w:rPr>
          <w:rFonts w:ascii="Times" w:hAnsi="Times"/>
          <w:b/>
          <w:sz w:val="18"/>
          <w:szCs w:val="18"/>
          <w:u w:val="single"/>
        </w:rPr>
        <w:t>Event Planning, Strategizing and Production</w:t>
      </w:r>
    </w:p>
    <w:p w14:paraId="4BDFF4CA" w14:textId="10130927" w:rsidR="00012030" w:rsidRPr="00421530" w:rsidRDefault="009053F7" w:rsidP="008978C7">
      <w:pPr>
        <w:pStyle w:val="NormalWeb"/>
        <w:spacing w:before="0" w:beforeAutospacing="0" w:after="0" w:afterAutospacing="0"/>
        <w:jc w:val="both"/>
        <w:rPr>
          <w:rFonts w:ascii="Times" w:hAnsi="Times"/>
          <w:sz w:val="18"/>
          <w:szCs w:val="18"/>
        </w:rPr>
      </w:pPr>
      <w:r>
        <w:rPr>
          <w:rFonts w:ascii="Times" w:hAnsi="Times"/>
          <w:sz w:val="18"/>
          <w:szCs w:val="18"/>
        </w:rPr>
        <w:t>Architect of</w:t>
      </w:r>
      <w:r w:rsidR="00012030" w:rsidRPr="00421530">
        <w:rPr>
          <w:rFonts w:ascii="Times" w:hAnsi="Times"/>
          <w:sz w:val="18"/>
          <w:szCs w:val="18"/>
        </w:rPr>
        <w:t xml:space="preserve"> intimate to large-scale conferences, events and trade-shows; construct and produce experiential indoor and outdoor family events. Our capabilities include: buildout, site selection; logistics; project management; soliciting third-party vendors; A/V; webcast; and photography support; developing speaker content; providing speaker travel arrangements and honorariums; on-site meeting and registration support, signage, and mailing/database support. </w:t>
      </w:r>
    </w:p>
    <w:p w14:paraId="69BED607" w14:textId="77777777" w:rsidR="00012030" w:rsidRPr="00AF3588" w:rsidRDefault="00012030" w:rsidP="00012030">
      <w:pPr>
        <w:pStyle w:val="NormalWeb"/>
        <w:spacing w:before="0" w:beforeAutospacing="0" w:after="0" w:afterAutospacing="0"/>
        <w:rPr>
          <w:rFonts w:ascii="Times" w:hAnsi="Times"/>
          <w:sz w:val="10"/>
          <w:szCs w:val="10"/>
        </w:rPr>
      </w:pPr>
    </w:p>
    <w:p w14:paraId="5925B2EB" w14:textId="77777777" w:rsidR="00012030" w:rsidRPr="00F6756E" w:rsidRDefault="00012030" w:rsidP="00012030">
      <w:pPr>
        <w:pStyle w:val="NormalWeb"/>
        <w:spacing w:before="0" w:beforeAutospacing="0" w:after="0" w:afterAutospacing="0"/>
        <w:rPr>
          <w:rFonts w:ascii="Times" w:hAnsi="Times"/>
          <w:b/>
          <w:sz w:val="10"/>
          <w:szCs w:val="10"/>
        </w:rPr>
      </w:pPr>
    </w:p>
    <w:p w14:paraId="164DBC30" w14:textId="77777777" w:rsidR="00012030" w:rsidRPr="00880139" w:rsidRDefault="00012030" w:rsidP="008978C7">
      <w:pPr>
        <w:pStyle w:val="NormalWeb"/>
        <w:spacing w:before="0" w:beforeAutospacing="0" w:after="0" w:afterAutospacing="0"/>
        <w:jc w:val="both"/>
        <w:rPr>
          <w:rFonts w:ascii="Times" w:hAnsi="Times"/>
          <w:b/>
          <w:sz w:val="18"/>
          <w:szCs w:val="18"/>
        </w:rPr>
      </w:pPr>
      <w:r w:rsidRPr="00880139">
        <w:rPr>
          <w:rFonts w:ascii="Times" w:hAnsi="Times"/>
          <w:b/>
          <w:sz w:val="18"/>
          <w:szCs w:val="18"/>
        </w:rPr>
        <w:t xml:space="preserve">Media &amp; Public Relations Campaigns </w:t>
      </w:r>
    </w:p>
    <w:p w14:paraId="3F39369C" w14:textId="0C1D8763" w:rsidR="00012030" w:rsidRPr="00880139" w:rsidRDefault="00012030" w:rsidP="008978C7">
      <w:pPr>
        <w:pStyle w:val="NormalWeb"/>
        <w:spacing w:before="0" w:beforeAutospacing="0" w:after="0" w:afterAutospacing="0"/>
        <w:jc w:val="both"/>
        <w:rPr>
          <w:rFonts w:ascii="Times" w:hAnsi="Times"/>
          <w:sz w:val="16"/>
          <w:szCs w:val="16"/>
        </w:rPr>
      </w:pPr>
      <w:r w:rsidRPr="00310A04">
        <w:rPr>
          <w:rFonts w:ascii="Times" w:hAnsi="Times"/>
          <w:sz w:val="18"/>
          <w:szCs w:val="18"/>
        </w:rPr>
        <w:t xml:space="preserve">Utilize </w:t>
      </w:r>
      <w:r w:rsidR="00F6756E" w:rsidRPr="00310A04">
        <w:rPr>
          <w:rFonts w:ascii="Times" w:hAnsi="Times"/>
          <w:sz w:val="18"/>
          <w:szCs w:val="18"/>
        </w:rPr>
        <w:t>agency’s</w:t>
      </w:r>
      <w:r w:rsidRPr="00310A04">
        <w:rPr>
          <w:rFonts w:ascii="Times" w:hAnsi="Times"/>
          <w:sz w:val="18"/>
          <w:szCs w:val="18"/>
        </w:rPr>
        <w:t xml:space="preserve"> vast network resources to publicize </w:t>
      </w:r>
      <w:r w:rsidR="00F6756E" w:rsidRPr="00310A04">
        <w:rPr>
          <w:rFonts w:ascii="Times" w:hAnsi="Times"/>
          <w:sz w:val="18"/>
          <w:szCs w:val="18"/>
        </w:rPr>
        <w:t xml:space="preserve">and promote </w:t>
      </w:r>
      <w:r w:rsidRPr="00310A04">
        <w:rPr>
          <w:rFonts w:ascii="Times" w:hAnsi="Times"/>
          <w:sz w:val="18"/>
          <w:szCs w:val="18"/>
        </w:rPr>
        <w:t>campaign messages; execute publicity and community outreach, and distribute messages via the internet, social media and partner with media agencies to enforce</w:t>
      </w:r>
      <w:r w:rsidRPr="00880139">
        <w:rPr>
          <w:rFonts w:ascii="Times" w:hAnsi="Times"/>
          <w:sz w:val="16"/>
          <w:szCs w:val="16"/>
        </w:rPr>
        <w:t xml:space="preserve">.  </w:t>
      </w:r>
    </w:p>
    <w:p w14:paraId="10F0C8DB" w14:textId="77777777" w:rsidR="00012030" w:rsidRPr="00AF3588" w:rsidRDefault="00012030" w:rsidP="008978C7">
      <w:pPr>
        <w:pStyle w:val="NormalWeb"/>
        <w:spacing w:before="0" w:beforeAutospacing="0" w:after="0" w:afterAutospacing="0"/>
        <w:jc w:val="both"/>
        <w:rPr>
          <w:rFonts w:ascii="Times" w:hAnsi="Times"/>
          <w:sz w:val="10"/>
          <w:szCs w:val="10"/>
        </w:rPr>
      </w:pPr>
    </w:p>
    <w:p w14:paraId="41A6234D" w14:textId="77777777" w:rsidR="00692B42" w:rsidRPr="00AF3588" w:rsidRDefault="00692B42" w:rsidP="008978C7">
      <w:pPr>
        <w:pStyle w:val="NormalWeb"/>
        <w:spacing w:before="0" w:beforeAutospacing="0" w:after="0" w:afterAutospacing="0"/>
        <w:jc w:val="both"/>
        <w:rPr>
          <w:rFonts w:ascii="Times" w:hAnsi="Times"/>
          <w:i/>
          <w:sz w:val="16"/>
          <w:szCs w:val="16"/>
        </w:rPr>
      </w:pPr>
    </w:p>
    <w:p w14:paraId="1DA5260E" w14:textId="7E00453A" w:rsidR="00692B42" w:rsidRPr="00692B42" w:rsidRDefault="00692B42" w:rsidP="00692B42">
      <w:pPr>
        <w:pStyle w:val="NormalWeb"/>
        <w:numPr>
          <w:ilvl w:val="0"/>
          <w:numId w:val="2"/>
        </w:numPr>
        <w:shd w:val="clear" w:color="auto" w:fill="FFFFFF"/>
        <w:spacing w:before="0" w:beforeAutospacing="0" w:after="0" w:afterAutospacing="0"/>
        <w:outlineLvl w:val="0"/>
        <w:rPr>
          <w:sz w:val="16"/>
          <w:szCs w:val="16"/>
        </w:rPr>
      </w:pPr>
      <w:r w:rsidRPr="00692B42">
        <w:rPr>
          <w:b/>
          <w:sz w:val="16"/>
          <w:szCs w:val="16"/>
        </w:rPr>
        <w:t xml:space="preserve">611710 </w:t>
      </w:r>
      <w:r w:rsidRPr="00692B42">
        <w:rPr>
          <w:sz w:val="16"/>
          <w:szCs w:val="16"/>
        </w:rPr>
        <w:t>– Educational Instruction</w:t>
      </w:r>
    </w:p>
    <w:p w14:paraId="078435DB" w14:textId="77777777" w:rsidR="00012030" w:rsidRPr="00692B42" w:rsidRDefault="00012030" w:rsidP="00012030">
      <w:pPr>
        <w:pStyle w:val="NormalWeb"/>
        <w:numPr>
          <w:ilvl w:val="0"/>
          <w:numId w:val="2"/>
        </w:numPr>
        <w:spacing w:before="0" w:beforeAutospacing="0" w:after="0" w:afterAutospacing="0"/>
        <w:rPr>
          <w:sz w:val="16"/>
          <w:szCs w:val="16"/>
        </w:rPr>
      </w:pPr>
      <w:r w:rsidRPr="00692B42">
        <w:rPr>
          <w:rFonts w:ascii="ITCFranklinGothicStd" w:hAnsi="ITCFranklinGothicStd"/>
          <w:b/>
          <w:sz w:val="16"/>
          <w:szCs w:val="16"/>
        </w:rPr>
        <w:t>561591</w:t>
      </w:r>
      <w:r w:rsidRPr="00692B42">
        <w:rPr>
          <w:rFonts w:ascii="ITCFranklinGothicStd" w:hAnsi="ITCFranklinGothicStd"/>
          <w:sz w:val="16"/>
          <w:szCs w:val="16"/>
        </w:rPr>
        <w:t xml:space="preserve"> Convention and Visitors Bureaus</w:t>
      </w:r>
    </w:p>
    <w:p w14:paraId="7612D671" w14:textId="77777777" w:rsidR="00012030" w:rsidRPr="00692B42" w:rsidRDefault="00012030" w:rsidP="00012030">
      <w:pPr>
        <w:pStyle w:val="NormalWeb"/>
        <w:numPr>
          <w:ilvl w:val="0"/>
          <w:numId w:val="2"/>
        </w:numPr>
        <w:spacing w:before="0" w:beforeAutospacing="0" w:after="0" w:afterAutospacing="0"/>
        <w:rPr>
          <w:sz w:val="16"/>
          <w:szCs w:val="16"/>
        </w:rPr>
      </w:pPr>
      <w:r w:rsidRPr="00692B42">
        <w:rPr>
          <w:rFonts w:ascii="ITCFranklinGothicStd" w:hAnsi="ITCFranklinGothicStd"/>
          <w:b/>
          <w:sz w:val="16"/>
          <w:szCs w:val="16"/>
        </w:rPr>
        <w:t>611430</w:t>
      </w:r>
      <w:r w:rsidRPr="00692B42">
        <w:rPr>
          <w:rFonts w:ascii="ITCFranklinGothicStd" w:hAnsi="ITCFranklinGothicStd"/>
          <w:sz w:val="16"/>
          <w:szCs w:val="16"/>
        </w:rPr>
        <w:t xml:space="preserve"> Professional Development Training</w:t>
      </w:r>
    </w:p>
    <w:p w14:paraId="4BB99C9E" w14:textId="77777777" w:rsidR="00012030" w:rsidRPr="00692B42" w:rsidRDefault="00012030" w:rsidP="00012030">
      <w:pPr>
        <w:pStyle w:val="NormalWeb"/>
        <w:numPr>
          <w:ilvl w:val="0"/>
          <w:numId w:val="2"/>
        </w:numPr>
        <w:spacing w:before="0" w:beforeAutospacing="0" w:after="0" w:afterAutospacing="0"/>
        <w:rPr>
          <w:sz w:val="16"/>
          <w:szCs w:val="16"/>
        </w:rPr>
      </w:pPr>
      <w:r w:rsidRPr="00692B42">
        <w:rPr>
          <w:rFonts w:ascii="ITCFranklinGothicStd" w:hAnsi="ITCFranklinGothicStd"/>
          <w:b/>
          <w:sz w:val="16"/>
          <w:szCs w:val="16"/>
        </w:rPr>
        <w:t>711320</w:t>
      </w:r>
      <w:r w:rsidRPr="00692B42">
        <w:rPr>
          <w:rFonts w:ascii="ITCFranklinGothicStd" w:hAnsi="ITCFranklinGothicStd"/>
          <w:sz w:val="16"/>
          <w:szCs w:val="16"/>
        </w:rPr>
        <w:t xml:space="preserve"> Independent Artists, Writers, and Performers procurement </w:t>
      </w:r>
    </w:p>
    <w:p w14:paraId="2ABA4512" w14:textId="5DE20578" w:rsidR="00012030" w:rsidRPr="00692B42" w:rsidRDefault="00012030" w:rsidP="00012030">
      <w:pPr>
        <w:pStyle w:val="NormalWeb"/>
        <w:numPr>
          <w:ilvl w:val="0"/>
          <w:numId w:val="2"/>
        </w:numPr>
        <w:spacing w:before="0" w:beforeAutospacing="0" w:after="0" w:afterAutospacing="0"/>
        <w:rPr>
          <w:sz w:val="16"/>
          <w:szCs w:val="16"/>
        </w:rPr>
      </w:pPr>
      <w:r w:rsidRPr="00692B42">
        <w:rPr>
          <w:rFonts w:ascii="ITCFranklinGothicStd" w:hAnsi="ITCFranklinGothicStd"/>
          <w:b/>
          <w:sz w:val="16"/>
          <w:szCs w:val="16"/>
        </w:rPr>
        <w:t>711320</w:t>
      </w:r>
      <w:r w:rsidRPr="00692B42">
        <w:rPr>
          <w:rFonts w:ascii="ITCFranklinGothicStd" w:hAnsi="ITCFranklinGothicStd"/>
          <w:sz w:val="16"/>
          <w:szCs w:val="16"/>
        </w:rPr>
        <w:t xml:space="preserve"> Promoters of Performing Arts, Sports, </w:t>
      </w:r>
      <w:r w:rsidR="00CB3A66" w:rsidRPr="00692B42">
        <w:rPr>
          <w:rFonts w:ascii="ITCFranklinGothicStd" w:hAnsi="ITCFranklinGothicStd"/>
          <w:sz w:val="16"/>
          <w:szCs w:val="16"/>
        </w:rPr>
        <w:t xml:space="preserve">&amp; </w:t>
      </w:r>
      <w:r w:rsidRPr="00692B42">
        <w:rPr>
          <w:rFonts w:ascii="ITCFranklinGothicStd" w:hAnsi="ITCFranklinGothicStd"/>
          <w:sz w:val="16"/>
          <w:szCs w:val="16"/>
        </w:rPr>
        <w:t xml:space="preserve"> </w:t>
      </w:r>
    </w:p>
    <w:p w14:paraId="46F89E0D" w14:textId="77777777" w:rsidR="00012030" w:rsidRPr="00692B42" w:rsidRDefault="00012030" w:rsidP="00012030">
      <w:pPr>
        <w:pStyle w:val="NormalWeb"/>
        <w:spacing w:before="0" w:beforeAutospacing="0" w:after="0" w:afterAutospacing="0"/>
        <w:ind w:left="720"/>
        <w:rPr>
          <w:rFonts w:ascii="ITCFranklinGothicStd" w:hAnsi="ITCFranklinGothicStd"/>
          <w:sz w:val="16"/>
          <w:szCs w:val="16"/>
        </w:rPr>
      </w:pPr>
      <w:r w:rsidRPr="00692B42">
        <w:rPr>
          <w:rFonts w:ascii="ITCFranklinGothicStd" w:hAnsi="ITCFranklinGothicStd"/>
          <w:sz w:val="16"/>
          <w:szCs w:val="16"/>
        </w:rPr>
        <w:t>Similar Events without Facilities</w:t>
      </w:r>
    </w:p>
    <w:p w14:paraId="4AD442BF" w14:textId="77777777" w:rsidR="00012030" w:rsidRPr="00AF3588" w:rsidRDefault="00012030" w:rsidP="00012030">
      <w:pPr>
        <w:pStyle w:val="NormalWeb"/>
        <w:spacing w:before="0" w:beforeAutospacing="0" w:after="0" w:afterAutospacing="0"/>
        <w:rPr>
          <w:rFonts w:ascii="Times" w:hAnsi="Times"/>
          <w:color w:val="000000" w:themeColor="text1"/>
          <w:sz w:val="10"/>
          <w:szCs w:val="10"/>
        </w:rPr>
      </w:pPr>
    </w:p>
    <w:p w14:paraId="2262E90A" w14:textId="7526B97A" w:rsidR="00EE2E5D" w:rsidRPr="00421530" w:rsidRDefault="008978C7" w:rsidP="00421530">
      <w:pPr>
        <w:pStyle w:val="NormalWeb"/>
        <w:spacing w:before="0" w:beforeAutospacing="0" w:after="0" w:afterAutospacing="0"/>
        <w:rPr>
          <w:rFonts w:ascii="Times" w:hAnsi="Times"/>
          <w:color w:val="000000" w:themeColor="text1"/>
        </w:rPr>
      </w:pPr>
      <w:r>
        <w:rPr>
          <w:rFonts w:ascii="Times" w:hAnsi="Times"/>
          <w:color w:val="000000" w:themeColor="text1"/>
          <w:sz w:val="16"/>
          <w:szCs w:val="16"/>
        </w:rPr>
        <w:t>*************************************************************</w:t>
      </w:r>
    </w:p>
    <w:p w14:paraId="78A7B5FD" w14:textId="77777777" w:rsidR="00AA1E7A" w:rsidRPr="00AA1E7A" w:rsidRDefault="00AA1E7A" w:rsidP="00AA1E7A">
      <w:pPr>
        <w:pStyle w:val="NormalWeb"/>
        <w:numPr>
          <w:ilvl w:val="0"/>
          <w:numId w:val="22"/>
        </w:numPr>
        <w:spacing w:before="0" w:beforeAutospacing="0" w:after="0" w:afterAutospacing="0"/>
        <w:rPr>
          <w:rFonts w:ascii="Times" w:hAnsi="Times"/>
          <w:color w:val="000000" w:themeColor="text1"/>
          <w:sz w:val="20"/>
          <w:szCs w:val="20"/>
        </w:rPr>
      </w:pPr>
      <w:r w:rsidRPr="00AA1E7A">
        <w:rPr>
          <w:rFonts w:ascii="Times" w:hAnsi="Times"/>
          <w:color w:val="000000" w:themeColor="text1"/>
          <w:sz w:val="20"/>
          <w:szCs w:val="20"/>
        </w:rPr>
        <w:t>Cause Marketing and Promotions</w:t>
      </w:r>
    </w:p>
    <w:p w14:paraId="54FD96CE" w14:textId="77777777" w:rsidR="00AA1E7A" w:rsidRPr="00AA1E7A" w:rsidRDefault="00AA1E7A" w:rsidP="00AA1E7A">
      <w:pPr>
        <w:pStyle w:val="NormalWeb"/>
        <w:numPr>
          <w:ilvl w:val="0"/>
          <w:numId w:val="22"/>
        </w:numPr>
        <w:spacing w:before="0" w:beforeAutospacing="0" w:after="0" w:afterAutospacing="0"/>
        <w:rPr>
          <w:rFonts w:ascii="Times" w:hAnsi="Times"/>
          <w:color w:val="000000" w:themeColor="text1"/>
          <w:sz w:val="20"/>
          <w:szCs w:val="20"/>
        </w:rPr>
      </w:pPr>
      <w:r w:rsidRPr="00AA1E7A">
        <w:rPr>
          <w:rFonts w:ascii="Times" w:hAnsi="Times"/>
          <w:color w:val="000000" w:themeColor="text1"/>
          <w:sz w:val="20"/>
          <w:szCs w:val="20"/>
        </w:rPr>
        <w:t>Event Development and Production</w:t>
      </w:r>
    </w:p>
    <w:p w14:paraId="1F8F4C42" w14:textId="77777777" w:rsidR="00AA1E7A" w:rsidRPr="00AA1E7A" w:rsidRDefault="00AA1E7A" w:rsidP="00AA1E7A">
      <w:pPr>
        <w:pStyle w:val="NormalWeb"/>
        <w:numPr>
          <w:ilvl w:val="0"/>
          <w:numId w:val="22"/>
        </w:numPr>
        <w:spacing w:before="0" w:beforeAutospacing="0" w:after="0" w:afterAutospacing="0"/>
        <w:rPr>
          <w:rFonts w:ascii="Times" w:hAnsi="Times"/>
          <w:color w:val="000000" w:themeColor="text1"/>
          <w:sz w:val="20"/>
          <w:szCs w:val="20"/>
        </w:rPr>
      </w:pPr>
      <w:r w:rsidRPr="00AA1E7A">
        <w:rPr>
          <w:rFonts w:ascii="Times" w:hAnsi="Times"/>
          <w:color w:val="000000" w:themeColor="text1"/>
          <w:sz w:val="20"/>
          <w:szCs w:val="20"/>
        </w:rPr>
        <w:t>Branding and Positioning Copywriting</w:t>
      </w:r>
    </w:p>
    <w:p w14:paraId="4792E97E" w14:textId="087D4925" w:rsidR="00EE2E5D" w:rsidRDefault="00AA1E7A" w:rsidP="00EE2E5D">
      <w:pPr>
        <w:pStyle w:val="NormalWeb"/>
        <w:numPr>
          <w:ilvl w:val="0"/>
          <w:numId w:val="22"/>
        </w:numPr>
        <w:spacing w:before="0" w:beforeAutospacing="0" w:after="0" w:afterAutospacing="0"/>
        <w:rPr>
          <w:rFonts w:ascii="Times" w:hAnsi="Times"/>
          <w:color w:val="000000" w:themeColor="text1"/>
          <w:sz w:val="20"/>
          <w:szCs w:val="20"/>
        </w:rPr>
      </w:pPr>
      <w:r w:rsidRPr="00AA1E7A">
        <w:rPr>
          <w:rFonts w:ascii="Times" w:hAnsi="Times"/>
          <w:color w:val="000000" w:themeColor="text1"/>
          <w:sz w:val="20"/>
          <w:szCs w:val="20"/>
        </w:rPr>
        <w:t>Marketing/Media Relations Consulting &amp; Management</w:t>
      </w:r>
    </w:p>
    <w:p w14:paraId="496BBED2" w14:textId="5A9F7DD1" w:rsidR="004571BF" w:rsidRDefault="004571BF" w:rsidP="00EE2E5D">
      <w:pPr>
        <w:pStyle w:val="NormalWeb"/>
        <w:numPr>
          <w:ilvl w:val="0"/>
          <w:numId w:val="22"/>
        </w:numPr>
        <w:spacing w:before="0" w:beforeAutospacing="0" w:after="0" w:afterAutospacing="0"/>
        <w:rPr>
          <w:rFonts w:ascii="Times" w:hAnsi="Times"/>
          <w:color w:val="000000" w:themeColor="text1"/>
          <w:sz w:val="20"/>
          <w:szCs w:val="20"/>
        </w:rPr>
      </w:pPr>
      <w:r>
        <w:rPr>
          <w:rFonts w:ascii="Times" w:hAnsi="Times"/>
          <w:color w:val="000000" w:themeColor="text1"/>
          <w:sz w:val="20"/>
          <w:szCs w:val="20"/>
        </w:rPr>
        <w:t>Curriculum Development</w:t>
      </w:r>
    </w:p>
    <w:p w14:paraId="3390CB61" w14:textId="2CFAAD58" w:rsidR="004571BF" w:rsidRDefault="004571BF" w:rsidP="00EE2E5D">
      <w:pPr>
        <w:pStyle w:val="NormalWeb"/>
        <w:numPr>
          <w:ilvl w:val="0"/>
          <w:numId w:val="22"/>
        </w:numPr>
        <w:spacing w:before="0" w:beforeAutospacing="0" w:after="0" w:afterAutospacing="0"/>
        <w:rPr>
          <w:rFonts w:ascii="Times" w:hAnsi="Times"/>
          <w:color w:val="000000" w:themeColor="text1"/>
          <w:sz w:val="20"/>
          <w:szCs w:val="20"/>
        </w:rPr>
      </w:pPr>
      <w:r>
        <w:rPr>
          <w:rFonts w:ascii="Times" w:hAnsi="Times"/>
          <w:color w:val="000000" w:themeColor="text1"/>
          <w:sz w:val="20"/>
          <w:szCs w:val="20"/>
        </w:rPr>
        <w:t>Educational Training</w:t>
      </w:r>
    </w:p>
    <w:p w14:paraId="27D8CEE1" w14:textId="2481F920" w:rsidR="004571BF" w:rsidRPr="00AA1E7A" w:rsidRDefault="004571BF" w:rsidP="00EE2E5D">
      <w:pPr>
        <w:pStyle w:val="NormalWeb"/>
        <w:numPr>
          <w:ilvl w:val="0"/>
          <w:numId w:val="22"/>
        </w:numPr>
        <w:spacing w:before="0" w:beforeAutospacing="0" w:after="0" w:afterAutospacing="0"/>
        <w:rPr>
          <w:rFonts w:ascii="Times" w:hAnsi="Times"/>
          <w:color w:val="000000" w:themeColor="text1"/>
          <w:sz w:val="20"/>
          <w:szCs w:val="20"/>
        </w:rPr>
      </w:pPr>
      <w:r>
        <w:rPr>
          <w:rFonts w:ascii="Times" w:hAnsi="Times"/>
          <w:color w:val="000000" w:themeColor="text1"/>
          <w:sz w:val="20"/>
          <w:szCs w:val="20"/>
        </w:rPr>
        <w:t>Coaching</w:t>
      </w:r>
    </w:p>
    <w:p w14:paraId="5F90074B" w14:textId="7CA95B6C" w:rsidR="00382D02" w:rsidRDefault="00382D02" w:rsidP="002F2A66">
      <w:pPr>
        <w:jc w:val="both"/>
        <w:rPr>
          <w:rFonts w:ascii="Times" w:hAnsi="Times"/>
          <w:b/>
          <w:spacing w:val="-6"/>
          <w:sz w:val="22"/>
          <w:szCs w:val="22"/>
        </w:rPr>
      </w:pPr>
    </w:p>
    <w:p w14:paraId="08252C75" w14:textId="77777777" w:rsidR="006D244D" w:rsidRDefault="006D244D" w:rsidP="002F2A66">
      <w:pPr>
        <w:jc w:val="both"/>
        <w:rPr>
          <w:rFonts w:ascii="Times" w:hAnsi="Times"/>
          <w:b/>
          <w:spacing w:val="-6"/>
          <w:sz w:val="22"/>
          <w:szCs w:val="22"/>
        </w:rPr>
      </w:pPr>
      <w:bookmarkStart w:id="0" w:name="_GoBack"/>
      <w:bookmarkEnd w:id="0"/>
    </w:p>
    <w:p w14:paraId="202CAD1E" w14:textId="484166DE" w:rsidR="00382D02" w:rsidRDefault="0016120C" w:rsidP="002F2A66">
      <w:pPr>
        <w:jc w:val="both"/>
        <w:rPr>
          <w:rFonts w:ascii="Times" w:hAnsi="Times"/>
          <w:b/>
          <w:spacing w:val="-6"/>
          <w:sz w:val="22"/>
          <w:szCs w:val="22"/>
        </w:rPr>
      </w:pPr>
      <w:r>
        <w:rPr>
          <w:rFonts w:ascii="Times" w:hAnsi="Times"/>
          <w:b/>
          <w:spacing w:val="-6"/>
          <w:sz w:val="22"/>
          <w:szCs w:val="22"/>
        </w:rPr>
        <w:t>Professor/Public Relations &amp; Marketing</w:t>
      </w:r>
    </w:p>
    <w:p w14:paraId="10142ED0" w14:textId="40CCCD4C" w:rsidR="0016120C" w:rsidRPr="0016120C" w:rsidRDefault="0016120C" w:rsidP="0016120C">
      <w:pPr>
        <w:tabs>
          <w:tab w:val="left" w:pos="1884"/>
          <w:tab w:val="left" w:pos="2160"/>
          <w:tab w:val="left" w:pos="2448"/>
          <w:tab w:val="left" w:pos="2736"/>
          <w:tab w:val="left" w:pos="3024"/>
          <w:tab w:val="left" w:pos="7200"/>
        </w:tabs>
        <w:autoSpaceDE w:val="0"/>
        <w:autoSpaceDN w:val="0"/>
        <w:spacing w:line="0" w:lineRule="atLeast"/>
        <w:rPr>
          <w:rFonts w:ascii="Times" w:hAnsi="Times"/>
          <w:sz w:val="18"/>
          <w:szCs w:val="18"/>
        </w:rPr>
      </w:pPr>
      <w:r w:rsidRPr="0016120C">
        <w:rPr>
          <w:rFonts w:ascii="Times" w:hAnsi="Times"/>
          <w:b/>
          <w:spacing w:val="-6"/>
          <w:sz w:val="22"/>
          <w:szCs w:val="22"/>
        </w:rPr>
        <w:t xml:space="preserve">The New School – School of Public Engagement - </w:t>
      </w:r>
      <w:r w:rsidRPr="0016120C">
        <w:rPr>
          <w:rFonts w:ascii="Times" w:hAnsi="Times"/>
          <w:sz w:val="18"/>
          <w:szCs w:val="18"/>
        </w:rPr>
        <w:t xml:space="preserve">Develop, implement course curriculum in compliance with college, department and government standards Assess students’ progress through grading papers, tests and advisement; Implement strategies and opportunities to educate and inform students about innovations in PR field </w:t>
      </w:r>
    </w:p>
    <w:p w14:paraId="001F9F68" w14:textId="77777777" w:rsidR="0016120C" w:rsidRDefault="0016120C" w:rsidP="002F2A66">
      <w:pPr>
        <w:jc w:val="both"/>
        <w:rPr>
          <w:rFonts w:ascii="Times" w:hAnsi="Times"/>
          <w:b/>
          <w:spacing w:val="-6"/>
          <w:sz w:val="22"/>
          <w:szCs w:val="22"/>
        </w:rPr>
      </w:pPr>
    </w:p>
    <w:p w14:paraId="65D79AAD" w14:textId="1BAABCF4" w:rsidR="00A0097B" w:rsidRPr="00BD36EF" w:rsidRDefault="00665A8F" w:rsidP="002F2A66">
      <w:pPr>
        <w:jc w:val="both"/>
        <w:rPr>
          <w:rFonts w:ascii="Times" w:hAnsi="Times"/>
          <w:b/>
          <w:sz w:val="16"/>
          <w:szCs w:val="16"/>
        </w:rPr>
      </w:pPr>
      <w:r w:rsidRPr="00BB33E9">
        <w:rPr>
          <w:rFonts w:ascii="Times" w:hAnsi="Times"/>
          <w:b/>
          <w:spacing w:val="-6"/>
          <w:sz w:val="22"/>
          <w:szCs w:val="22"/>
        </w:rPr>
        <w:t>Marketing/Media Relations</w:t>
      </w:r>
      <w:r w:rsidR="00BD4FDD" w:rsidRPr="00BB33E9">
        <w:rPr>
          <w:rFonts w:ascii="Times" w:hAnsi="Times"/>
          <w:b/>
          <w:spacing w:val="-6"/>
          <w:sz w:val="22"/>
          <w:szCs w:val="22"/>
        </w:rPr>
        <w:t xml:space="preserve"> &amp; Community </w:t>
      </w:r>
      <w:r w:rsidR="00BB33E9" w:rsidRPr="00BB33E9">
        <w:rPr>
          <w:rFonts w:ascii="Times" w:hAnsi="Times"/>
          <w:b/>
          <w:spacing w:val="-6"/>
          <w:sz w:val="22"/>
          <w:szCs w:val="22"/>
        </w:rPr>
        <w:t>Engagement</w:t>
      </w:r>
      <w:r w:rsidRPr="00BB33E9">
        <w:rPr>
          <w:rFonts w:ascii="Times" w:hAnsi="Times"/>
          <w:b/>
          <w:spacing w:val="-6"/>
          <w:sz w:val="22"/>
          <w:szCs w:val="22"/>
        </w:rPr>
        <w:t xml:space="preserve">: Dr. Ronald E. McNair PS 5, Brooklyn, NY </w:t>
      </w:r>
      <w:r w:rsidR="00A0097B">
        <w:rPr>
          <w:rFonts w:ascii="Times" w:hAnsi="Times"/>
          <w:b/>
          <w:spacing w:val="-6"/>
          <w:sz w:val="22"/>
          <w:szCs w:val="22"/>
        </w:rPr>
        <w:t>–</w:t>
      </w:r>
      <w:r w:rsidR="00A0097B" w:rsidRPr="00A0097B">
        <w:rPr>
          <w:rFonts w:ascii="Times" w:hAnsi="Times"/>
          <w:spacing w:val="-6"/>
          <w:sz w:val="18"/>
          <w:szCs w:val="18"/>
        </w:rPr>
        <w:t xml:space="preserve"> </w:t>
      </w:r>
      <w:r w:rsidR="00A0097B" w:rsidRPr="00A0097B">
        <w:rPr>
          <w:rFonts w:ascii="Times" w:hAnsi="Times"/>
          <w:sz w:val="18"/>
          <w:szCs w:val="18"/>
        </w:rPr>
        <w:t xml:space="preserve">Create, secure and pilot sustainable, community-based curriculum that aids in increasing test scores while broaden students’ horizon </w:t>
      </w:r>
      <w:r w:rsidR="00A0097B">
        <w:rPr>
          <w:rFonts w:ascii="Times" w:hAnsi="Times"/>
          <w:sz w:val="18"/>
          <w:szCs w:val="18"/>
        </w:rPr>
        <w:t>thru entrepreneurial mentorship and financial stewardship; secured over $360K for programs &amp; services</w:t>
      </w:r>
    </w:p>
    <w:p w14:paraId="43EF2041" w14:textId="77777777" w:rsidR="00EE2E5D" w:rsidRPr="007378F3" w:rsidRDefault="00EE2E5D" w:rsidP="00EE2E5D">
      <w:pPr>
        <w:rPr>
          <w:rFonts w:ascii="Times" w:hAnsi="Times"/>
          <w:b/>
          <w:spacing w:val="-6"/>
          <w:sz w:val="18"/>
          <w:szCs w:val="18"/>
        </w:rPr>
      </w:pPr>
    </w:p>
    <w:p w14:paraId="7DA70676" w14:textId="57D1C09B" w:rsidR="00F93062" w:rsidRPr="00F93062" w:rsidRDefault="00D8000E" w:rsidP="002F2A66">
      <w:pPr>
        <w:jc w:val="both"/>
        <w:rPr>
          <w:rFonts w:ascii="Times" w:hAnsi="Times"/>
          <w:b/>
          <w:sz w:val="22"/>
          <w:szCs w:val="22"/>
        </w:rPr>
      </w:pPr>
      <w:r w:rsidRPr="00D8000E">
        <w:rPr>
          <w:rFonts w:ascii="Times" w:hAnsi="Times"/>
          <w:b/>
          <w:sz w:val="22"/>
          <w:szCs w:val="22"/>
        </w:rPr>
        <w:t>Brand Marketing/Publicity: Cultural Collaborative Jamaica - Jamaica Arts &amp; Music Summer (JAMS) Festival 20</w:t>
      </w:r>
      <w:r w:rsidRPr="00D8000E">
        <w:rPr>
          <w:rFonts w:ascii="Times" w:hAnsi="Times"/>
          <w:b/>
          <w:sz w:val="22"/>
          <w:szCs w:val="22"/>
          <w:vertAlign w:val="superscript"/>
        </w:rPr>
        <w:t>th</w:t>
      </w:r>
      <w:r w:rsidRPr="00D8000E">
        <w:rPr>
          <w:rFonts w:ascii="Times" w:hAnsi="Times"/>
          <w:b/>
          <w:sz w:val="22"/>
          <w:szCs w:val="22"/>
        </w:rPr>
        <w:t xml:space="preserve"> </w:t>
      </w:r>
      <w:r w:rsidR="00F93062">
        <w:rPr>
          <w:rFonts w:ascii="Times" w:hAnsi="Times"/>
          <w:b/>
          <w:sz w:val="22"/>
          <w:szCs w:val="22"/>
        </w:rPr>
        <w:t>Anniversary, Jamaica Queens, NY</w:t>
      </w:r>
      <w:r w:rsidR="00F93062" w:rsidRPr="00BD52ED">
        <w:rPr>
          <w:rFonts w:ascii="Times" w:hAnsi="Times"/>
          <w:sz w:val="16"/>
          <w:szCs w:val="16"/>
        </w:rPr>
        <w:t xml:space="preserve"> </w:t>
      </w:r>
      <w:r w:rsidR="002F2A66" w:rsidRPr="007378F3">
        <w:rPr>
          <w:rFonts w:ascii="Times" w:hAnsi="Times"/>
          <w:sz w:val="20"/>
          <w:szCs w:val="20"/>
        </w:rPr>
        <w:t xml:space="preserve">- </w:t>
      </w:r>
      <w:r w:rsidR="00F93062" w:rsidRPr="007378F3">
        <w:rPr>
          <w:rFonts w:ascii="Times" w:hAnsi="Times"/>
          <w:sz w:val="18"/>
          <w:szCs w:val="18"/>
        </w:rPr>
        <w:t xml:space="preserve">Agency provided brand marketing strategies </w:t>
      </w:r>
      <w:r w:rsidR="00C503FE" w:rsidRPr="007378F3">
        <w:rPr>
          <w:rFonts w:ascii="Times" w:hAnsi="Times"/>
          <w:sz w:val="18"/>
          <w:szCs w:val="18"/>
        </w:rPr>
        <w:t>to reposition</w:t>
      </w:r>
      <w:r w:rsidR="00F93062" w:rsidRPr="007378F3">
        <w:rPr>
          <w:rFonts w:ascii="Times" w:hAnsi="Times"/>
          <w:sz w:val="18"/>
          <w:szCs w:val="18"/>
        </w:rPr>
        <w:t xml:space="preserve"> CCJ signature event; redeveloped marketing tools, created content and secured sponsorship support for annual multi-cultural street festival that attracts over 20K visitors annually</w:t>
      </w:r>
    </w:p>
    <w:p w14:paraId="2A4C38A4" w14:textId="77777777" w:rsidR="00EE2E5D" w:rsidRPr="007378F3" w:rsidRDefault="00EE2E5D" w:rsidP="00665A8F">
      <w:pPr>
        <w:rPr>
          <w:rFonts w:ascii="Times" w:hAnsi="Times"/>
          <w:b/>
          <w:sz w:val="18"/>
          <w:szCs w:val="18"/>
        </w:rPr>
      </w:pPr>
    </w:p>
    <w:p w14:paraId="0F833F20" w14:textId="13866AFA" w:rsidR="00665A8F" w:rsidRDefault="007E13EE" w:rsidP="00665A8F">
      <w:pPr>
        <w:rPr>
          <w:rFonts w:ascii="Times" w:hAnsi="Times"/>
          <w:b/>
          <w:spacing w:val="-6"/>
          <w:sz w:val="22"/>
          <w:szCs w:val="22"/>
        </w:rPr>
      </w:pPr>
      <w:r w:rsidRPr="00F6756E">
        <w:rPr>
          <w:rFonts w:ascii="Times" w:hAnsi="Times"/>
          <w:b/>
          <w:spacing w:val="-6"/>
          <w:sz w:val="22"/>
          <w:szCs w:val="22"/>
        </w:rPr>
        <w:t>Producers/</w:t>
      </w:r>
      <w:r w:rsidR="00665A8F" w:rsidRPr="00F6756E">
        <w:rPr>
          <w:rFonts w:ascii="Times" w:hAnsi="Times"/>
          <w:b/>
          <w:spacing w:val="-6"/>
          <w:sz w:val="22"/>
          <w:szCs w:val="22"/>
        </w:rPr>
        <w:t xml:space="preserve">Media &amp; Event Marketing </w:t>
      </w:r>
      <w:r w:rsidR="008978C7" w:rsidRPr="00F6756E">
        <w:rPr>
          <w:rFonts w:ascii="Times" w:hAnsi="Times"/>
          <w:b/>
          <w:spacing w:val="-6"/>
          <w:sz w:val="22"/>
          <w:szCs w:val="22"/>
        </w:rPr>
        <w:t>Consultants</w:t>
      </w:r>
      <w:r w:rsidR="00665A8F" w:rsidRPr="00F6756E">
        <w:rPr>
          <w:rFonts w:ascii="Times" w:hAnsi="Times"/>
          <w:b/>
          <w:spacing w:val="-6"/>
          <w:sz w:val="22"/>
          <w:szCs w:val="22"/>
        </w:rPr>
        <w:t>: Central Brooklyn Arts &amp; Culture Walk, Brooklyn, NY</w:t>
      </w:r>
    </w:p>
    <w:p w14:paraId="446A8137" w14:textId="06F820DE" w:rsidR="00EE2E5D" w:rsidRDefault="002F2A66" w:rsidP="00C503FE">
      <w:pPr>
        <w:jc w:val="both"/>
        <w:rPr>
          <w:rFonts w:ascii="Times" w:hAnsi="Times"/>
          <w:sz w:val="18"/>
          <w:szCs w:val="18"/>
        </w:rPr>
      </w:pPr>
      <w:r>
        <w:rPr>
          <w:rFonts w:ascii="Times" w:hAnsi="Times"/>
          <w:sz w:val="18"/>
          <w:szCs w:val="18"/>
        </w:rPr>
        <w:t>Served as the consulting agency</w:t>
      </w:r>
      <w:r w:rsidRPr="00BD52ED">
        <w:rPr>
          <w:rFonts w:ascii="Times" w:hAnsi="Times"/>
          <w:sz w:val="18"/>
          <w:szCs w:val="18"/>
        </w:rPr>
        <w:t xml:space="preserve"> </w:t>
      </w:r>
      <w:r>
        <w:rPr>
          <w:rFonts w:ascii="Times" w:hAnsi="Times"/>
          <w:sz w:val="18"/>
          <w:szCs w:val="18"/>
        </w:rPr>
        <w:t xml:space="preserve">of record in developing and producing Brooklyn </w:t>
      </w:r>
      <w:r w:rsidRPr="00BD52ED">
        <w:rPr>
          <w:rFonts w:ascii="Times" w:hAnsi="Times"/>
          <w:sz w:val="18"/>
          <w:szCs w:val="18"/>
        </w:rPr>
        <w:t xml:space="preserve">Borough President Eric </w:t>
      </w:r>
      <w:r>
        <w:rPr>
          <w:rFonts w:ascii="Times" w:hAnsi="Times"/>
          <w:sz w:val="18"/>
          <w:szCs w:val="18"/>
        </w:rPr>
        <w:t>L. Adams signature fresh festival</w:t>
      </w:r>
      <w:r w:rsidRPr="00BD52ED">
        <w:rPr>
          <w:rFonts w:ascii="Times" w:hAnsi="Times"/>
          <w:sz w:val="18"/>
          <w:szCs w:val="18"/>
        </w:rPr>
        <w:t xml:space="preserve"> celebr</w:t>
      </w:r>
      <w:r>
        <w:rPr>
          <w:rFonts w:ascii="Times" w:hAnsi="Times"/>
          <w:sz w:val="18"/>
          <w:szCs w:val="18"/>
        </w:rPr>
        <w:t>ating Brooklyn’s cultural legacy by bringing the borough’s</w:t>
      </w:r>
      <w:r w:rsidR="00C503FE">
        <w:rPr>
          <w:rFonts w:ascii="Times" w:hAnsi="Times"/>
          <w:sz w:val="18"/>
          <w:szCs w:val="18"/>
        </w:rPr>
        <w:t xml:space="preserve"> diverse</w:t>
      </w:r>
      <w:r>
        <w:rPr>
          <w:rFonts w:ascii="Times" w:hAnsi="Times"/>
          <w:sz w:val="18"/>
          <w:szCs w:val="18"/>
        </w:rPr>
        <w:t xml:space="preserve"> ic</w:t>
      </w:r>
      <w:r w:rsidR="00C503FE">
        <w:rPr>
          <w:rFonts w:ascii="Times" w:hAnsi="Times"/>
          <w:sz w:val="18"/>
          <w:szCs w:val="18"/>
        </w:rPr>
        <w:t xml:space="preserve">onic institutions, </w:t>
      </w:r>
      <w:r>
        <w:rPr>
          <w:rFonts w:ascii="Times" w:hAnsi="Times"/>
          <w:sz w:val="18"/>
          <w:szCs w:val="18"/>
        </w:rPr>
        <w:t>together for</w:t>
      </w:r>
      <w:r w:rsidR="00C503FE">
        <w:rPr>
          <w:rFonts w:ascii="Times" w:hAnsi="Times"/>
          <w:sz w:val="18"/>
          <w:szCs w:val="18"/>
        </w:rPr>
        <w:t xml:space="preserve"> a 2-day affair</w:t>
      </w:r>
    </w:p>
    <w:p w14:paraId="4A4C570B" w14:textId="77777777" w:rsidR="00665A8F" w:rsidRPr="00B629E3" w:rsidRDefault="00665A8F" w:rsidP="00665A8F">
      <w:pPr>
        <w:rPr>
          <w:rFonts w:ascii="Times" w:hAnsi="Times"/>
          <w:b/>
          <w:sz w:val="10"/>
          <w:szCs w:val="10"/>
        </w:rPr>
      </w:pPr>
    </w:p>
    <w:p w14:paraId="1185C3AF" w14:textId="757DFA33" w:rsidR="00155A23" w:rsidRPr="006779F0" w:rsidRDefault="00155A23" w:rsidP="00155A23">
      <w:pPr>
        <w:outlineLvl w:val="0"/>
        <w:rPr>
          <w:rFonts w:ascii="Times" w:hAnsi="Times"/>
          <w:sz w:val="18"/>
          <w:szCs w:val="18"/>
        </w:rPr>
      </w:pPr>
      <w:r w:rsidRPr="00571797">
        <w:rPr>
          <w:rFonts w:ascii="Times" w:hAnsi="Times"/>
          <w:b/>
          <w:sz w:val="22"/>
          <w:szCs w:val="22"/>
        </w:rPr>
        <w:t>Creator/Producer/Event Marketer: Brook</w:t>
      </w:r>
      <w:r w:rsidR="006779F0">
        <w:rPr>
          <w:rFonts w:ascii="Times" w:hAnsi="Times"/>
          <w:b/>
          <w:sz w:val="22"/>
          <w:szCs w:val="22"/>
        </w:rPr>
        <w:t xml:space="preserve">lyn’s Best Honors, Brooklyn, NY - </w:t>
      </w:r>
      <w:r w:rsidR="006779F0">
        <w:rPr>
          <w:rFonts w:ascii="Times New Roman" w:hAnsi="Times New Roman" w:cs="Times New Roman"/>
          <w:color w:val="141414"/>
          <w:sz w:val="18"/>
          <w:szCs w:val="18"/>
        </w:rPr>
        <w:t>Annual affair celebrating the people and places that make Brooklyn great!  Honors local unsung leaders at local venues throughout the borough while raising funding for local charities</w:t>
      </w:r>
      <w:r w:rsidR="00CB3A66">
        <w:rPr>
          <w:rFonts w:ascii="Times New Roman" w:hAnsi="Times New Roman" w:cs="Times New Roman"/>
          <w:color w:val="141414"/>
          <w:sz w:val="18"/>
          <w:szCs w:val="18"/>
        </w:rPr>
        <w:t>.</w:t>
      </w:r>
    </w:p>
    <w:p w14:paraId="36BB65EC" w14:textId="77777777" w:rsidR="00EE2E5D" w:rsidRPr="00CB3A66" w:rsidRDefault="00EE2E5D" w:rsidP="00197138">
      <w:pPr>
        <w:rPr>
          <w:rFonts w:ascii="Times" w:hAnsi="Times"/>
          <w:b/>
          <w:sz w:val="16"/>
          <w:szCs w:val="16"/>
        </w:rPr>
      </w:pPr>
    </w:p>
    <w:p w14:paraId="3E51D07F" w14:textId="1FBA8CB7" w:rsidR="00197138" w:rsidRPr="00D8000E" w:rsidRDefault="00197138" w:rsidP="00197138">
      <w:pPr>
        <w:rPr>
          <w:rFonts w:ascii="Times" w:hAnsi="Times"/>
          <w:b/>
          <w:sz w:val="22"/>
          <w:szCs w:val="22"/>
        </w:rPr>
      </w:pPr>
      <w:r w:rsidRPr="00D8000E">
        <w:rPr>
          <w:rFonts w:ascii="Times" w:hAnsi="Times"/>
          <w:b/>
          <w:sz w:val="22"/>
          <w:szCs w:val="22"/>
        </w:rPr>
        <w:t xml:space="preserve">Public Relation &amp; Event Marketing: Professional Golfs Association’s (PGA) Annual Original Tee Golf Classic </w:t>
      </w:r>
      <w:r w:rsidR="00CB3A66">
        <w:rPr>
          <w:rFonts w:ascii="Times" w:hAnsi="Times"/>
          <w:b/>
          <w:sz w:val="22"/>
          <w:szCs w:val="22"/>
        </w:rPr>
        <w:t xml:space="preserve">– </w:t>
      </w:r>
      <w:r w:rsidR="00CB3A66" w:rsidRPr="00CB3A66">
        <w:rPr>
          <w:rFonts w:ascii="Times" w:hAnsi="Times"/>
          <w:sz w:val="18"/>
          <w:szCs w:val="18"/>
        </w:rPr>
        <w:t>Agency oversee publicity and media relations for annual celebrity golf tournament and award ceremony celebrating African American’s presence &amp; contribution to the world of golf. Past honorees include Dr. Jay, Alonzo Mourning, Beverly Johnson, golf legend Charlie Sifford and others.</w:t>
      </w:r>
      <w:r w:rsidR="00CB3A66">
        <w:rPr>
          <w:rFonts w:ascii="Times" w:hAnsi="Times"/>
          <w:b/>
          <w:sz w:val="22"/>
          <w:szCs w:val="22"/>
        </w:rPr>
        <w:t xml:space="preserve"> </w:t>
      </w:r>
    </w:p>
    <w:p w14:paraId="4EDDBF98" w14:textId="77777777" w:rsidR="00EE2E5D" w:rsidRPr="00CB3A66" w:rsidRDefault="00EE2E5D" w:rsidP="00197138">
      <w:pPr>
        <w:rPr>
          <w:rFonts w:ascii="Times" w:hAnsi="Times"/>
          <w:b/>
          <w:spacing w:val="-4"/>
          <w:sz w:val="16"/>
          <w:szCs w:val="16"/>
        </w:rPr>
      </w:pPr>
    </w:p>
    <w:p w14:paraId="00954BED" w14:textId="44AEBEE6" w:rsidR="00197138" w:rsidRPr="00B629E3" w:rsidRDefault="00197138" w:rsidP="00197138">
      <w:pPr>
        <w:rPr>
          <w:rFonts w:ascii="Times" w:hAnsi="Times"/>
          <w:b/>
          <w:spacing w:val="-4"/>
          <w:sz w:val="21"/>
          <w:szCs w:val="21"/>
        </w:rPr>
      </w:pPr>
      <w:r w:rsidRPr="00B629E3">
        <w:rPr>
          <w:rFonts w:ascii="Times" w:hAnsi="Times"/>
          <w:b/>
          <w:spacing w:val="-4"/>
          <w:sz w:val="21"/>
          <w:szCs w:val="21"/>
        </w:rPr>
        <w:t>Media/Brand &amp; Event Marketing Consultant: Medgar Evers College – Men of Medgar Week 2016, Brooklyn</w:t>
      </w:r>
      <w:r w:rsidR="00F6756E" w:rsidRPr="00B629E3">
        <w:rPr>
          <w:rFonts w:ascii="Times" w:hAnsi="Times"/>
          <w:b/>
          <w:spacing w:val="-4"/>
          <w:sz w:val="21"/>
          <w:szCs w:val="21"/>
        </w:rPr>
        <w:t>, NY</w:t>
      </w:r>
    </w:p>
    <w:p w14:paraId="264BEB61" w14:textId="73153862" w:rsidR="000802AC" w:rsidRPr="007378F3" w:rsidRDefault="000802AC" w:rsidP="000802AC">
      <w:pPr>
        <w:jc w:val="both"/>
        <w:rPr>
          <w:rFonts w:ascii="Times" w:hAnsi="Times"/>
          <w:sz w:val="18"/>
          <w:szCs w:val="18"/>
        </w:rPr>
      </w:pPr>
      <w:r w:rsidRPr="007378F3">
        <w:rPr>
          <w:rFonts w:ascii="Times" w:hAnsi="Times"/>
          <w:sz w:val="18"/>
          <w:szCs w:val="18"/>
        </w:rPr>
        <w:t>In partnership with campus Male Development &amp; Empowerment Center (MDEC) Agency designed, executed annual seminar celebrating male populations on CUNY campus. Created and developed engaging, educational panels that fully addressed current issues and needs for the undeserved, marginalized population including but not limited to; Booked sought after thought leaders to host and serve on panel under budget.</w:t>
      </w:r>
    </w:p>
    <w:p w14:paraId="65F8AE9E" w14:textId="77777777" w:rsidR="00EE2E5D" w:rsidRDefault="00EE2E5D"/>
    <w:p w14:paraId="53CA7E16" w14:textId="79F79986" w:rsidR="00B629E3" w:rsidRDefault="00B629E3" w:rsidP="00CB3A66">
      <w:pPr>
        <w:jc w:val="right"/>
      </w:pPr>
      <w:r>
        <w:rPr>
          <w:noProof/>
        </w:rPr>
        <w:drawing>
          <wp:inline distT="0" distB="0" distL="0" distR="0" wp14:anchorId="2AC9974D" wp14:editId="69C11CB7">
            <wp:extent cx="3204309" cy="1483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22595940 BROOKLYN BRIDGE.jpg"/>
                    <pic:cNvPicPr/>
                  </pic:nvPicPr>
                  <pic:blipFill>
                    <a:blip r:embed="rId8">
                      <a:extLst>
                        <a:ext uri="{28A0092B-C50C-407E-A947-70E740481C1C}">
                          <a14:useLocalDpi xmlns:a14="http://schemas.microsoft.com/office/drawing/2010/main" val="0"/>
                        </a:ext>
                      </a:extLst>
                    </a:blip>
                    <a:stretch>
                      <a:fillRect/>
                    </a:stretch>
                  </pic:blipFill>
                  <pic:spPr>
                    <a:xfrm>
                      <a:off x="0" y="0"/>
                      <a:ext cx="3418254" cy="1582461"/>
                    </a:xfrm>
                    <a:prstGeom prst="rect">
                      <a:avLst/>
                    </a:prstGeom>
                  </pic:spPr>
                </pic:pic>
              </a:graphicData>
            </a:graphic>
          </wp:inline>
        </w:drawing>
      </w:r>
    </w:p>
    <w:sectPr w:rsidR="00B629E3" w:rsidSect="007378F3">
      <w:footerReference w:type="default" r:id="rId9"/>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4666" w14:textId="77777777" w:rsidR="00924F52" w:rsidRDefault="00924F52" w:rsidP="00CB3A66">
      <w:r>
        <w:separator/>
      </w:r>
    </w:p>
  </w:endnote>
  <w:endnote w:type="continuationSeparator" w:id="0">
    <w:p w14:paraId="1C4E39E8" w14:textId="77777777" w:rsidR="00924F52" w:rsidRDefault="00924F52" w:rsidP="00CB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ITCFranklinGothicSt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0A01" w14:textId="261DFFBD" w:rsidR="00CB3A66" w:rsidRDefault="00CB3A66" w:rsidP="00CB3A66">
    <w:pPr>
      <w:pStyle w:val="Footer"/>
      <w:jc w:val="center"/>
    </w:pPr>
    <w:r>
      <w:t>URBANIDMEDIA.COM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7F34" w14:textId="77777777" w:rsidR="00924F52" w:rsidRDefault="00924F52" w:rsidP="00CB3A66">
      <w:r>
        <w:separator/>
      </w:r>
    </w:p>
  </w:footnote>
  <w:footnote w:type="continuationSeparator" w:id="0">
    <w:p w14:paraId="327D8510" w14:textId="77777777" w:rsidR="00924F52" w:rsidRDefault="00924F52" w:rsidP="00CB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F9F"/>
    <w:multiLevelType w:val="hybridMultilevel"/>
    <w:tmpl w:val="B0CE3C62"/>
    <w:lvl w:ilvl="0" w:tplc="669E5CDA">
      <w:start w:val="13"/>
      <w:numFmt w:val="bullet"/>
      <w:lvlText w:val="-"/>
      <w:lvlJc w:val="left"/>
      <w:pPr>
        <w:ind w:left="720" w:hanging="360"/>
      </w:pPr>
      <w:rPr>
        <w:rFonts w:ascii="Trebuchet MS" w:eastAsia="Calibri" w:hAnsi="Trebuchet M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584"/>
    <w:multiLevelType w:val="multilevel"/>
    <w:tmpl w:val="D96801F4"/>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15:restartNumberingAfterBreak="0">
    <w:nsid w:val="06DC4495"/>
    <w:multiLevelType w:val="multilevel"/>
    <w:tmpl w:val="AD12F9D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15:restartNumberingAfterBreak="0">
    <w:nsid w:val="0D203A86"/>
    <w:multiLevelType w:val="multilevel"/>
    <w:tmpl w:val="B2DE9094"/>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15:restartNumberingAfterBreak="0">
    <w:nsid w:val="0EC0163B"/>
    <w:multiLevelType w:val="multilevel"/>
    <w:tmpl w:val="F258CBDA"/>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 w15:restartNumberingAfterBreak="0">
    <w:nsid w:val="12B678C4"/>
    <w:multiLevelType w:val="hybridMultilevel"/>
    <w:tmpl w:val="79A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3AF5"/>
    <w:multiLevelType w:val="hybridMultilevel"/>
    <w:tmpl w:val="1C86B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25C85"/>
    <w:multiLevelType w:val="multilevel"/>
    <w:tmpl w:val="264E090E"/>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4CB2EA8"/>
    <w:multiLevelType w:val="multilevel"/>
    <w:tmpl w:val="1FF2E14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15:restartNumberingAfterBreak="0">
    <w:nsid w:val="25015DF4"/>
    <w:multiLevelType w:val="multilevel"/>
    <w:tmpl w:val="6E02E0CE"/>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273A077A"/>
    <w:multiLevelType w:val="hybridMultilevel"/>
    <w:tmpl w:val="E21E5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941D3D"/>
    <w:multiLevelType w:val="multilevel"/>
    <w:tmpl w:val="E06AD06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 w15:restartNumberingAfterBreak="0">
    <w:nsid w:val="3AC547E0"/>
    <w:multiLevelType w:val="hybridMultilevel"/>
    <w:tmpl w:val="3FE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67897"/>
    <w:multiLevelType w:val="multilevel"/>
    <w:tmpl w:val="3B4C42B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15:restartNumberingAfterBreak="0">
    <w:nsid w:val="3E1E4740"/>
    <w:multiLevelType w:val="multilevel"/>
    <w:tmpl w:val="6D840386"/>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15:restartNumberingAfterBreak="0">
    <w:nsid w:val="44D73E6F"/>
    <w:multiLevelType w:val="multilevel"/>
    <w:tmpl w:val="EC8437C6"/>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4EB2536F"/>
    <w:multiLevelType w:val="multilevel"/>
    <w:tmpl w:val="09D8ED94"/>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7" w15:restartNumberingAfterBreak="0">
    <w:nsid w:val="4F193501"/>
    <w:multiLevelType w:val="hybridMultilevel"/>
    <w:tmpl w:val="06123728"/>
    <w:lvl w:ilvl="0" w:tplc="81A63D4E">
      <w:start w:val="13"/>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F84BE9"/>
    <w:multiLevelType w:val="hybridMultilevel"/>
    <w:tmpl w:val="FA94B48E"/>
    <w:lvl w:ilvl="0" w:tplc="A9B4D3D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14AB9"/>
    <w:multiLevelType w:val="hybridMultilevel"/>
    <w:tmpl w:val="B0E83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A3A1D"/>
    <w:multiLevelType w:val="multilevel"/>
    <w:tmpl w:val="3CA4F06C"/>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15:restartNumberingAfterBreak="0">
    <w:nsid w:val="76962A3C"/>
    <w:multiLevelType w:val="multilevel"/>
    <w:tmpl w:val="F258C9E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2" w15:restartNumberingAfterBreak="0">
    <w:nsid w:val="79D82D97"/>
    <w:multiLevelType w:val="hybridMultilevel"/>
    <w:tmpl w:val="F3F22FCC"/>
    <w:lvl w:ilvl="0" w:tplc="04090001">
      <w:start w:val="1"/>
      <w:numFmt w:val="bullet"/>
      <w:lvlText w:val=""/>
      <w:lvlJc w:val="left"/>
      <w:pPr>
        <w:ind w:left="720" w:hanging="360"/>
      </w:pPr>
      <w:rPr>
        <w:rFonts w:ascii="Symbol" w:hAnsi="Symbol" w:hint="default"/>
      </w:rPr>
    </w:lvl>
    <w:lvl w:ilvl="1" w:tplc="33BAC3AA">
      <w:numFmt w:val="bullet"/>
      <w:lvlText w:val="•"/>
      <w:lvlJc w:val="left"/>
      <w:pPr>
        <w:ind w:left="1440" w:hanging="360"/>
      </w:pPr>
      <w:rPr>
        <w:rFonts w:ascii="Times" w:eastAsia="Calibri" w:hAnsi="Time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8"/>
  </w:num>
  <w:num w:numId="5">
    <w:abstractNumId w:val="10"/>
  </w:num>
  <w:num w:numId="6">
    <w:abstractNumId w:val="12"/>
  </w:num>
  <w:num w:numId="7">
    <w:abstractNumId w:val="15"/>
  </w:num>
  <w:num w:numId="8">
    <w:abstractNumId w:val="21"/>
  </w:num>
  <w:num w:numId="9">
    <w:abstractNumId w:val="11"/>
  </w:num>
  <w:num w:numId="10">
    <w:abstractNumId w:val="14"/>
  </w:num>
  <w:num w:numId="11">
    <w:abstractNumId w:val="13"/>
  </w:num>
  <w:num w:numId="12">
    <w:abstractNumId w:val="4"/>
  </w:num>
  <w:num w:numId="13">
    <w:abstractNumId w:val="3"/>
  </w:num>
  <w:num w:numId="14">
    <w:abstractNumId w:val="20"/>
  </w:num>
  <w:num w:numId="15">
    <w:abstractNumId w:val="2"/>
  </w:num>
  <w:num w:numId="16">
    <w:abstractNumId w:val="7"/>
  </w:num>
  <w:num w:numId="17">
    <w:abstractNumId w:val="16"/>
  </w:num>
  <w:num w:numId="18">
    <w:abstractNumId w:val="1"/>
  </w:num>
  <w:num w:numId="19">
    <w:abstractNumId w:val="9"/>
  </w:num>
  <w:num w:numId="20">
    <w:abstractNumId w:val="0"/>
  </w:num>
  <w:num w:numId="21">
    <w:abstractNumId w:val="8"/>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30"/>
    <w:rsid w:val="00012030"/>
    <w:rsid w:val="0001755B"/>
    <w:rsid w:val="00031CD3"/>
    <w:rsid w:val="000802AC"/>
    <w:rsid w:val="00121A4B"/>
    <w:rsid w:val="00155A23"/>
    <w:rsid w:val="0016120C"/>
    <w:rsid w:val="001924FA"/>
    <w:rsid w:val="00197138"/>
    <w:rsid w:val="001D33AF"/>
    <w:rsid w:val="00203864"/>
    <w:rsid w:val="00217B2F"/>
    <w:rsid w:val="0023386B"/>
    <w:rsid w:val="002F2A66"/>
    <w:rsid w:val="00310A04"/>
    <w:rsid w:val="00361CA7"/>
    <w:rsid w:val="00382D02"/>
    <w:rsid w:val="00421530"/>
    <w:rsid w:val="00442E0A"/>
    <w:rsid w:val="004571BF"/>
    <w:rsid w:val="0047157B"/>
    <w:rsid w:val="00513CAA"/>
    <w:rsid w:val="00542409"/>
    <w:rsid w:val="00571797"/>
    <w:rsid w:val="005D1FE4"/>
    <w:rsid w:val="005F34F7"/>
    <w:rsid w:val="0062270B"/>
    <w:rsid w:val="00665A8F"/>
    <w:rsid w:val="006779F0"/>
    <w:rsid w:val="00692B42"/>
    <w:rsid w:val="006D244D"/>
    <w:rsid w:val="0070368E"/>
    <w:rsid w:val="007173E8"/>
    <w:rsid w:val="00723715"/>
    <w:rsid w:val="007378F3"/>
    <w:rsid w:val="007E13EE"/>
    <w:rsid w:val="00856A33"/>
    <w:rsid w:val="008978C7"/>
    <w:rsid w:val="009053F7"/>
    <w:rsid w:val="00924F52"/>
    <w:rsid w:val="0095562F"/>
    <w:rsid w:val="00974A83"/>
    <w:rsid w:val="009900BF"/>
    <w:rsid w:val="00A0097B"/>
    <w:rsid w:val="00A44E29"/>
    <w:rsid w:val="00A921BF"/>
    <w:rsid w:val="00AA1E7A"/>
    <w:rsid w:val="00AB3AEB"/>
    <w:rsid w:val="00B629E3"/>
    <w:rsid w:val="00B65D6B"/>
    <w:rsid w:val="00BB2600"/>
    <w:rsid w:val="00BB33E9"/>
    <w:rsid w:val="00BD4FDD"/>
    <w:rsid w:val="00C503FE"/>
    <w:rsid w:val="00C66CEF"/>
    <w:rsid w:val="00C730B5"/>
    <w:rsid w:val="00CB3A66"/>
    <w:rsid w:val="00D8000E"/>
    <w:rsid w:val="00DB64BA"/>
    <w:rsid w:val="00DE74F5"/>
    <w:rsid w:val="00E618B5"/>
    <w:rsid w:val="00EB5FA3"/>
    <w:rsid w:val="00EC2401"/>
    <w:rsid w:val="00EE2E5D"/>
    <w:rsid w:val="00F6756E"/>
    <w:rsid w:val="00F93062"/>
    <w:rsid w:val="00F954BE"/>
    <w:rsid w:val="00FA7C31"/>
    <w:rsid w:val="00F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5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030"/>
    <w:pPr>
      <w:spacing w:before="100" w:beforeAutospacing="1" w:after="100" w:afterAutospacing="1"/>
    </w:pPr>
    <w:rPr>
      <w:rFonts w:ascii="Times New Roman" w:hAnsi="Times New Roman" w:cs="Times New Roman"/>
    </w:rPr>
  </w:style>
  <w:style w:type="paragraph" w:styleId="ListParagraph">
    <w:name w:val="List Paragraph"/>
    <w:uiPriority w:val="34"/>
    <w:qFormat/>
    <w:rsid w:val="00665A8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CB3A66"/>
    <w:pPr>
      <w:tabs>
        <w:tab w:val="center" w:pos="4680"/>
        <w:tab w:val="right" w:pos="9360"/>
      </w:tabs>
    </w:pPr>
  </w:style>
  <w:style w:type="character" w:customStyle="1" w:styleId="HeaderChar">
    <w:name w:val="Header Char"/>
    <w:basedOn w:val="DefaultParagraphFont"/>
    <w:link w:val="Header"/>
    <w:uiPriority w:val="99"/>
    <w:rsid w:val="00CB3A66"/>
  </w:style>
  <w:style w:type="paragraph" w:styleId="Footer">
    <w:name w:val="footer"/>
    <w:basedOn w:val="Normal"/>
    <w:link w:val="FooterChar"/>
    <w:uiPriority w:val="99"/>
    <w:unhideWhenUsed/>
    <w:rsid w:val="00CB3A66"/>
    <w:pPr>
      <w:tabs>
        <w:tab w:val="center" w:pos="4680"/>
        <w:tab w:val="right" w:pos="9360"/>
      </w:tabs>
    </w:pPr>
  </w:style>
  <w:style w:type="character" w:customStyle="1" w:styleId="FooterChar">
    <w:name w:val="Footer Char"/>
    <w:basedOn w:val="DefaultParagraphFont"/>
    <w:link w:val="Footer"/>
    <w:uiPriority w:val="99"/>
    <w:rsid w:val="00CB3A66"/>
  </w:style>
  <w:style w:type="paragraph" w:styleId="BalloonText">
    <w:name w:val="Balloon Text"/>
    <w:basedOn w:val="Normal"/>
    <w:link w:val="BalloonTextChar"/>
    <w:uiPriority w:val="99"/>
    <w:semiHidden/>
    <w:unhideWhenUsed/>
    <w:rsid w:val="00542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4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Forest</cp:lastModifiedBy>
  <cp:revision>2</cp:revision>
  <dcterms:created xsi:type="dcterms:W3CDTF">2019-05-13T13:36:00Z</dcterms:created>
  <dcterms:modified xsi:type="dcterms:W3CDTF">2019-05-13T13:36:00Z</dcterms:modified>
</cp:coreProperties>
</file>